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5D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4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5D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A24C1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25DAE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5DAE">
        <w:rPr>
          <w:rFonts w:ascii="Times New Roman" w:eastAsia="Times New Roman" w:hAnsi="Times New Roman" w:cs="Times New Roman"/>
          <w:sz w:val="28"/>
          <w:szCs w:val="28"/>
        </w:rPr>
        <w:t>54/190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50/172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50/172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>22183,00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>24636,5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2453,5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0958" w:rsidRPr="004E09E3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 3 изложить в новой редакции (приложение 1).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890958" w:rsidRPr="008B1E66" w:rsidRDefault="00890958" w:rsidP="0089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С.А. Левченко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890958" w:rsidTr="006B47C9">
        <w:tc>
          <w:tcPr>
            <w:tcW w:w="5637" w:type="dxa"/>
          </w:tcPr>
          <w:p w:rsidR="00890958" w:rsidRDefault="00890958" w:rsidP="006B4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890958" w:rsidRDefault="00890958" w:rsidP="00B71A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71A5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B71A51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890958" w:rsidTr="006B47C9">
        <w:tc>
          <w:tcPr>
            <w:tcW w:w="5637" w:type="dxa"/>
          </w:tcPr>
          <w:p w:rsidR="00890958" w:rsidRDefault="00890958" w:rsidP="006B4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890958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890958" w:rsidRPr="00145DCD" w:rsidRDefault="00890958" w:rsidP="0089095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145DCD" w:rsidRDefault="00890958" w:rsidP="0089095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145DCD" w:rsidRDefault="00890958" w:rsidP="0089095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A749D0" w:rsidRDefault="00890958" w:rsidP="00890958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2019 год</w:t>
      </w:r>
    </w:p>
    <w:p w:rsidR="00890958" w:rsidRPr="00A749D0" w:rsidRDefault="00890958" w:rsidP="00890958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890958" w:rsidRPr="00A749D0" w:rsidTr="006B47C9">
        <w:trPr>
          <w:trHeight w:val="15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58" w:rsidRPr="00A749D0" w:rsidRDefault="00890958" w:rsidP="006B47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58" w:rsidRPr="00A749D0" w:rsidRDefault="00890958" w:rsidP="006B47C9">
            <w:pPr>
              <w:spacing w:after="0" w:line="228" w:lineRule="auto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58" w:rsidRPr="00A749D0" w:rsidRDefault="00890958" w:rsidP="006B47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</w:tbl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890958" w:rsidRPr="00A749D0" w:rsidTr="006B47C9">
        <w:trPr>
          <w:trHeight w:val="36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widowControl w:val="0"/>
              <w:spacing w:after="0" w:line="228" w:lineRule="auto"/>
              <w:ind w:right="16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90958" w:rsidRPr="00A749D0" w:rsidTr="006B47C9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8770,5</w:t>
            </w:r>
          </w:p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0958" w:rsidRPr="00A749D0" w:rsidTr="006B47C9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1086,0</w:t>
            </w:r>
          </w:p>
        </w:tc>
      </w:tr>
      <w:tr w:rsidR="00890958" w:rsidRPr="00A749D0" w:rsidTr="006B47C9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2650,5</w:t>
            </w:r>
          </w:p>
        </w:tc>
      </w:tr>
      <w:tr w:rsidR="00890958" w:rsidRPr="00A749D0" w:rsidTr="006B47C9">
        <w:trPr>
          <w:trHeight w:val="276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1060,0</w:t>
            </w:r>
          </w:p>
        </w:tc>
      </w:tr>
      <w:tr w:rsidR="00890958" w:rsidRPr="00A749D0" w:rsidTr="006B47C9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402,0</w:t>
            </w:r>
          </w:p>
        </w:tc>
      </w:tr>
      <w:tr w:rsidR="00890958" w:rsidRPr="00A749D0" w:rsidTr="006B47C9">
        <w:trPr>
          <w:trHeight w:val="291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3532,0</w:t>
            </w:r>
          </w:p>
        </w:tc>
      </w:tr>
      <w:tr w:rsidR="00890958" w:rsidRPr="00A749D0" w:rsidTr="006B47C9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890958" w:rsidRPr="00A749D0" w:rsidTr="006B47C9">
        <w:trPr>
          <w:trHeight w:val="27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B71A51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13211,4</w:t>
            </w:r>
          </w:p>
        </w:tc>
      </w:tr>
      <w:tr w:rsidR="00890958" w:rsidRPr="00A749D0" w:rsidTr="006B47C9">
        <w:trPr>
          <w:trHeight w:val="315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0958" w:rsidRPr="00A749D0" w:rsidTr="006B47C9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поселений    на     выравнивание</w:t>
            </w:r>
          </w:p>
          <w:p w:rsidR="00890958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бюджетной обеспеченности</w:t>
            </w:r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7738,8</w:t>
            </w:r>
          </w:p>
        </w:tc>
      </w:tr>
      <w:tr w:rsidR="00B71A51" w:rsidRPr="00A749D0" w:rsidTr="006B47C9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A51" w:rsidRDefault="00B71A51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2 02 29999 10 0000 151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A51" w:rsidRDefault="00B71A51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1A51" w:rsidRDefault="00B71A51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4947,1</w:t>
            </w:r>
          </w:p>
        </w:tc>
      </w:tr>
      <w:tr w:rsidR="006B47C9" w:rsidRPr="00A749D0" w:rsidTr="006B47C9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C9" w:rsidRDefault="006B47C9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C9" w:rsidRPr="00A749D0" w:rsidRDefault="006B47C9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7C9" w:rsidRDefault="006B47C9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90958" w:rsidRPr="00A749D0" w:rsidTr="006B47C9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на  поддержку  мер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обеспечению   сбалансированности</w:t>
            </w:r>
          </w:p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890958" w:rsidRPr="00A749D0" w:rsidTr="006B47C9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890958" w:rsidRPr="00A749D0" w:rsidTr="006B47C9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6B47C9" w:rsidRPr="00A749D0" w:rsidTr="006B47C9">
        <w:trPr>
          <w:trHeight w:val="353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7C9" w:rsidRPr="00A749D0" w:rsidRDefault="006B47C9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C9" w:rsidRPr="00A749D0" w:rsidRDefault="006B47C9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47C9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1,1</w:t>
            </w:r>
          </w:p>
        </w:tc>
      </w:tr>
      <w:tr w:rsidR="00890958" w:rsidRPr="00A749D0" w:rsidTr="006B47C9">
        <w:trPr>
          <w:trHeight w:val="353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958" w:rsidRPr="00A749D0" w:rsidRDefault="00890958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958" w:rsidRPr="00A749D0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17034,8</w:t>
            </w:r>
          </w:p>
        </w:tc>
      </w:tr>
    </w:tbl>
    <w:p w:rsidR="00890958" w:rsidRPr="00A749D0" w:rsidRDefault="00890958" w:rsidP="00890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*По видам и подвидам доходов, входящим в соответствующий </w:t>
      </w:r>
      <w:proofErr w:type="spellStart"/>
      <w:r w:rsidRPr="00A749D0">
        <w:rPr>
          <w:rFonts w:ascii="Times New Roman" w:eastAsia="Times New Roman" w:hAnsi="Times New Roman" w:cs="Times New Roman"/>
          <w:sz w:val="26"/>
          <w:szCs w:val="26"/>
        </w:rPr>
        <w:t>группировочный</w:t>
      </w:r>
      <w:proofErr w:type="spell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A749D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С.А. Левченко</w:t>
      </w: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A749D0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4E09E3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890958" w:rsidTr="006B47C9">
        <w:tc>
          <w:tcPr>
            <w:tcW w:w="5637" w:type="dxa"/>
          </w:tcPr>
          <w:p w:rsidR="00890958" w:rsidRDefault="00890958" w:rsidP="006B4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890958" w:rsidRDefault="00D02311" w:rsidP="00B71A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71A5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B71A51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890958" w:rsidTr="006B47C9">
        <w:tc>
          <w:tcPr>
            <w:tcW w:w="5637" w:type="dxa"/>
          </w:tcPr>
          <w:p w:rsidR="00890958" w:rsidRDefault="00890958" w:rsidP="006B47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890958" w:rsidRPr="002A6A7E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890958" w:rsidRDefault="00890958" w:rsidP="006B47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890958" w:rsidRPr="007A64EE" w:rsidRDefault="00890958" w:rsidP="0089095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7A64EE" w:rsidRDefault="00890958" w:rsidP="0089095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7A64EE" w:rsidRDefault="00890958" w:rsidP="0089095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619"/>
        <w:gridCol w:w="4972"/>
        <w:gridCol w:w="754"/>
        <w:gridCol w:w="787"/>
        <w:gridCol w:w="1780"/>
      </w:tblGrid>
      <w:tr w:rsidR="00890958" w:rsidRPr="0032103E" w:rsidTr="006B47C9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РАСПРЕДЕЛЕНИЕ </w:t>
            </w:r>
          </w:p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бюджетных ассигнований бюджета Незамаевского сельского поселения    Павловского района по разделам и подразделам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классификации расходов бюджетов на 2019 год</w:t>
            </w:r>
          </w:p>
        </w:tc>
      </w:tr>
      <w:tr w:rsidR="00890958" w:rsidRPr="0032103E" w:rsidTr="006B47C9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0958" w:rsidRPr="0032103E" w:rsidTr="006B47C9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890958" w:rsidRPr="0032103E" w:rsidTr="006B47C9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</w:tbl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5591"/>
        <w:gridCol w:w="754"/>
        <w:gridCol w:w="787"/>
        <w:gridCol w:w="1780"/>
      </w:tblGrid>
      <w:tr w:rsidR="00890958" w:rsidRPr="0032103E" w:rsidTr="006B47C9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0958" w:rsidRPr="0032103E" w:rsidTr="006B47C9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B71A51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24636,5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5791,3</w:t>
            </w:r>
          </w:p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1588,9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221,7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  <w:p w:rsidR="00145DCD" w:rsidRDefault="00145DCD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45DCD" w:rsidRPr="0032103E" w:rsidRDefault="00145DCD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435,1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375,1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B71A51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8223,5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B71A51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1472,8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1352,8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890958"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90958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8039</w:t>
            </w:r>
            <w:r w:rsidR="008909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,3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6B47C9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8039</w:t>
            </w:r>
            <w:r w:rsidR="00890958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8.                                                                                          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13D2A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192,7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5F37C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58" w:rsidRPr="005F37C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43,4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890958" w:rsidRPr="0032103E" w:rsidTr="006B47C9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58" w:rsidRPr="0032103E" w:rsidRDefault="00890958" w:rsidP="006B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6B47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С.А. Левченко</w:t>
      </w: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7C9" w:rsidRDefault="006B47C9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7C9" w:rsidRPr="0032103E" w:rsidRDefault="006B47C9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Pr="0032103E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5DCD" w:rsidRPr="0032103E" w:rsidRDefault="00145DCD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D02311" w:rsidTr="001C0C67">
        <w:tc>
          <w:tcPr>
            <w:tcW w:w="5637" w:type="dxa"/>
          </w:tcPr>
          <w:p w:rsidR="00D02311" w:rsidRDefault="00D02311" w:rsidP="001C0C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02311" w:rsidRPr="002A6A7E" w:rsidRDefault="00D02311" w:rsidP="001C0C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D02311" w:rsidRPr="002A6A7E" w:rsidRDefault="00D02311" w:rsidP="001C0C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D02311" w:rsidRPr="002A6A7E" w:rsidRDefault="00D02311" w:rsidP="001C0C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D02311" w:rsidRPr="002A6A7E" w:rsidRDefault="00D02311" w:rsidP="001C0C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D02311" w:rsidRDefault="00D02311" w:rsidP="00145D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145DC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145DCD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A6A7E" w:rsidTr="00382057">
        <w:tc>
          <w:tcPr>
            <w:tcW w:w="5637" w:type="dxa"/>
          </w:tcPr>
          <w:p w:rsidR="002A6A7E" w:rsidRDefault="002A6A7E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2A6A7E" w:rsidRPr="007A64EE" w:rsidRDefault="002A6A7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РАСПРЕДЕЛЕНИЕ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бюджетных ассигнований по целевым статьям, группам </w:t>
      </w:r>
      <w:proofErr w:type="gramStart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2019 год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32103E" w:rsidRPr="0032103E" w:rsidTr="0032103E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32103E" w:rsidRPr="0032103E" w:rsidTr="0032103E">
        <w:trPr>
          <w:trHeight w:val="33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103E" w:rsidRPr="0032103E" w:rsidTr="0032103E">
        <w:trPr>
          <w:trHeight w:val="54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B5631E" w:rsidP="00B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19689,4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103E" w:rsidRPr="0032103E" w:rsidTr="0032103E">
        <w:trPr>
          <w:trHeight w:val="100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57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63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106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rPr>
          <w:trHeight w:val="114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Default="0032103E" w:rsidP="0032103E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  <w:p w:rsidR="00CC605B" w:rsidRDefault="00CC605B" w:rsidP="0032103E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5DCD" w:rsidRPr="0032103E" w:rsidRDefault="00145DCD" w:rsidP="0032103E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145DCD" w:rsidRPr="0032103E" w:rsidTr="00145DCD">
        <w:trPr>
          <w:trHeight w:val="273"/>
        </w:trPr>
        <w:tc>
          <w:tcPr>
            <w:tcW w:w="527" w:type="dxa"/>
          </w:tcPr>
          <w:p w:rsidR="00145DCD" w:rsidRPr="0032103E" w:rsidRDefault="00145DCD" w:rsidP="001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145DCD" w:rsidRPr="0032103E" w:rsidRDefault="00145DCD" w:rsidP="001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145DCD" w:rsidRPr="0032103E" w:rsidRDefault="00145DCD" w:rsidP="001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145DCD" w:rsidRPr="0032103E" w:rsidRDefault="00145DCD" w:rsidP="001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145DCD" w:rsidRPr="0032103E" w:rsidRDefault="00145DCD" w:rsidP="001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103E" w:rsidRPr="0032103E" w:rsidTr="0032103E">
        <w:trPr>
          <w:trHeight w:val="63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B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5631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32103E" w:rsidRPr="0032103E" w:rsidTr="00F2778E">
        <w:trPr>
          <w:trHeight w:val="27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B5631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118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51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99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7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78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100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1F1DC3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F1DC3">
              <w:rPr>
                <w:rFonts w:ascii="Times New Roman" w:eastAsia="Times New Roman" w:hAnsi="Times New Roman" w:cs="Times New Roman"/>
                <w:sz w:val="25"/>
                <w:szCs w:val="25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1F1DC3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F1DC3">
              <w:rPr>
                <w:rFonts w:ascii="Times New Roman" w:eastAsia="Times New Roman" w:hAnsi="Times New Roman" w:cs="Times New Roman"/>
                <w:sz w:val="25"/>
                <w:szCs w:val="25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1F1DC3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F1DC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1F1D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7712,5</w:t>
            </w:r>
          </w:p>
        </w:tc>
      </w:tr>
      <w:tr w:rsidR="00145DCD" w:rsidRPr="0032103E" w:rsidTr="00145DCD">
        <w:trPr>
          <w:trHeight w:val="273"/>
        </w:trPr>
        <w:tc>
          <w:tcPr>
            <w:tcW w:w="527" w:type="dxa"/>
          </w:tcPr>
          <w:p w:rsidR="00145DCD" w:rsidRPr="0032103E" w:rsidRDefault="00145DCD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145DCD" w:rsidRPr="0032103E" w:rsidRDefault="00145DCD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145DCD" w:rsidRPr="0032103E" w:rsidRDefault="00145DCD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145DCD" w:rsidRPr="0032103E" w:rsidRDefault="00145DCD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145DCD" w:rsidRPr="0032103E" w:rsidRDefault="00145DCD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103E" w:rsidRPr="0032103E" w:rsidTr="0032103E">
        <w:trPr>
          <w:trHeight w:val="4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1F1D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1F1D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954AD2" w:rsidRPr="0032103E" w:rsidTr="00F2778E">
        <w:trPr>
          <w:trHeight w:val="1348"/>
        </w:trPr>
        <w:tc>
          <w:tcPr>
            <w:tcW w:w="527" w:type="dxa"/>
          </w:tcPr>
          <w:p w:rsidR="00954AD2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vAlign w:val="bottom"/>
          </w:tcPr>
          <w:p w:rsidR="00954AD2" w:rsidRPr="00954AD2" w:rsidRDefault="00954AD2" w:rsidP="0095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2019 год»</w:t>
            </w:r>
          </w:p>
        </w:tc>
        <w:tc>
          <w:tcPr>
            <w:tcW w:w="1985" w:type="dxa"/>
            <w:noWrap/>
          </w:tcPr>
          <w:p w:rsidR="00954AD2" w:rsidRPr="00954AD2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954AD2" w:rsidRPr="00954AD2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54AD2" w:rsidRDefault="001F1D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954AD2" w:rsidRPr="0032103E" w:rsidTr="00954AD2">
        <w:trPr>
          <w:trHeight w:val="893"/>
        </w:trPr>
        <w:tc>
          <w:tcPr>
            <w:tcW w:w="527" w:type="dxa"/>
          </w:tcPr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54AD2" w:rsidRPr="00954AD2" w:rsidRDefault="00954AD2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954AD2" w:rsidRPr="00954AD2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954AD2" w:rsidRPr="00954AD2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54A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954AD2" w:rsidRDefault="001F1D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2A6A7E" w:rsidRPr="0032103E" w:rsidTr="009B0804">
        <w:trPr>
          <w:trHeight w:val="1348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EC6C90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2A6A7E">
        <w:trPr>
          <w:trHeight w:val="837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9B0804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noWrap/>
          </w:tcPr>
          <w:p w:rsidR="002A6A7E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2A6A7E">
        <w:trPr>
          <w:trHeight w:val="655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9B0804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2A6A7E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01 10070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51A25" w:rsidRPr="0032103E" w:rsidTr="00051A25">
        <w:trPr>
          <w:trHeight w:val="1202"/>
        </w:trPr>
        <w:tc>
          <w:tcPr>
            <w:tcW w:w="527" w:type="dxa"/>
          </w:tcPr>
          <w:p w:rsidR="00051A25" w:rsidRPr="0032103E" w:rsidRDefault="00051A25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9B0804" w:rsidRDefault="00A0420C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noWrap/>
          </w:tcPr>
          <w:p w:rsidR="00051A25" w:rsidRDefault="00051A25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A0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051A25" w:rsidRDefault="00051A25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B0804" w:rsidRPr="0032103E" w:rsidTr="0032103E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B0804" w:rsidRPr="009B0804" w:rsidRDefault="009B0804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9B0804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1276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9B0804" w:rsidRPr="0032103E" w:rsidTr="0032103E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B0804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  <w:p w:rsidR="00F2778E" w:rsidRPr="009B0804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</w:tcPr>
          <w:p w:rsidR="009B0804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01 00000 </w:t>
            </w:r>
          </w:p>
        </w:tc>
        <w:tc>
          <w:tcPr>
            <w:tcW w:w="1276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9B0804">
        <w:trPr>
          <w:trHeight w:val="544"/>
        </w:trPr>
        <w:tc>
          <w:tcPr>
            <w:tcW w:w="527" w:type="dxa"/>
          </w:tcPr>
          <w:p w:rsidR="00F2778E" w:rsidRPr="0032103E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9B0804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32103E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051A25">
        <w:trPr>
          <w:trHeight w:val="88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32103E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32103E">
        <w:trPr>
          <w:trHeight w:val="151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F2778E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F2778E">
        <w:trPr>
          <w:trHeight w:val="491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F2778E">
        <w:trPr>
          <w:trHeight w:val="45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32103E">
        <w:trPr>
          <w:trHeight w:val="9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F2778E">
        <w:trPr>
          <w:trHeight w:val="296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32103E">
        <w:trPr>
          <w:trHeight w:val="9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на 2018-2020 годы 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32103E">
        <w:trPr>
          <w:trHeight w:val="10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муниципальной адресной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32103E">
        <w:trPr>
          <w:trHeight w:val="4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32103E">
        <w:trPr>
          <w:trHeight w:val="56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7989,3</w:t>
            </w:r>
          </w:p>
        </w:tc>
      </w:tr>
      <w:tr w:rsidR="00F2778E" w:rsidRPr="0032103E" w:rsidTr="0032103E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32103E">
        <w:trPr>
          <w:trHeight w:val="10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32103E">
        <w:trPr>
          <w:trHeight w:val="7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32103E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F2778E">
        <w:trPr>
          <w:trHeight w:val="21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32103E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32103E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32103E">
        <w:trPr>
          <w:trHeight w:val="6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73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414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F2778E">
        <w:trPr>
          <w:trHeight w:val="1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F2778E">
        <w:trPr>
          <w:trHeight w:val="874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F2778E">
        <w:trPr>
          <w:trHeight w:val="81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F2778E">
        <w:trPr>
          <w:trHeight w:val="758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F2778E">
        <w:trPr>
          <w:trHeight w:val="842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32103E">
        <w:trPr>
          <w:trHeight w:val="10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2019 год»  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32103E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2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Default="00F2778E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F2778E" w:rsidRDefault="00F2778E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263FB5" w:rsidRDefault="00F2778E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</w:tcPr>
          <w:p w:rsidR="00F2778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</w:tcPr>
          <w:p w:rsidR="00F2778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социального положения граждан, оказавшихся в трудной жизненной ситуации и нуждающихся в социальной защите, проживающих на территории Незамаевского сельского поселения Павловского района.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263FB5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263FB5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F2778E" w:rsidRPr="00263FB5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263FB5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263FB5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263FB5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263FB5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985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noWrap/>
          </w:tcPr>
          <w:p w:rsidR="00F2778E" w:rsidRPr="00263FB5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A07FAB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A07FAB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A07FAB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32103E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32103E">
        <w:trPr>
          <w:trHeight w:val="10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32103E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  <w:p w:rsidR="00F2778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32103E">
        <w:trPr>
          <w:trHeight w:val="7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1352,8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F2778E">
        <w:trPr>
          <w:trHeight w:val="817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32103E">
        <w:trPr>
          <w:trHeight w:val="11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32103E">
        <w:trPr>
          <w:trHeight w:val="390"/>
        </w:trPr>
        <w:tc>
          <w:tcPr>
            <w:tcW w:w="527" w:type="dxa"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7D7E5F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 жизнедеятельности инвалидов и иных маломобильных групп населения в Незамаевском сельском поселении Павловского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F2778E" w:rsidRPr="007D7E5F" w:rsidRDefault="00F2778E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32103E">
        <w:trPr>
          <w:trHeight w:val="3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7D7E5F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1985" w:type="dxa"/>
            <w:noWrap/>
          </w:tcPr>
          <w:p w:rsidR="00F2778E" w:rsidRPr="007D7E5F" w:rsidRDefault="00F2778E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32103E">
        <w:trPr>
          <w:trHeight w:val="3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7D7E5F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7D7E5F" w:rsidRDefault="00F2778E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32103E">
        <w:trPr>
          <w:trHeight w:val="3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7D7E5F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7D7E5F" w:rsidRDefault="00F2778E" w:rsidP="006B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74 0 01 10040 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32103E">
        <w:trPr>
          <w:trHeight w:val="3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32103E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32103E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32103E">
        <w:trPr>
          <w:trHeight w:val="111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A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F2778E" w:rsidRPr="0032103E" w:rsidTr="0032103E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64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32103E">
        <w:trPr>
          <w:trHeight w:val="576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F2778E">
        <w:trPr>
          <w:trHeight w:val="53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32103E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32103E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F2778E">
        <w:trPr>
          <w:trHeight w:val="2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F2778E">
        <w:trPr>
          <w:trHeight w:val="2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41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реализации молодежной политики в Незамаевском сельском поселении Павловского района на 2019 год  «Молодежь»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27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70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32103E">
        <w:trPr>
          <w:trHeight w:val="278"/>
        </w:trPr>
        <w:tc>
          <w:tcPr>
            <w:tcW w:w="52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2019 году»</w:t>
            </w:r>
          </w:p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F2778E">
        <w:trPr>
          <w:trHeight w:val="273"/>
        </w:trPr>
        <w:tc>
          <w:tcPr>
            <w:tcW w:w="52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noWrap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78E" w:rsidRPr="0032103E" w:rsidTr="0032103E">
        <w:trPr>
          <w:trHeight w:val="1365"/>
        </w:trPr>
        <w:tc>
          <w:tcPr>
            <w:tcW w:w="52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32103E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«Создание условий для обеспечения  стабильной деятельности администрации Незамаевского сельского поселения </w:t>
            </w:r>
          </w:p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году»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276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2019 год» 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F2778E" w:rsidRPr="0032103E" w:rsidTr="0032103E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F2778E" w:rsidRPr="0032103E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F2778E" w:rsidRPr="0032103E" w:rsidTr="0032103E">
        <w:trPr>
          <w:trHeight w:val="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Незамаевского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 Павловского района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С.А. Левченко                                                                 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Pr="0032103E" w:rsidRDefault="007A64E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D02311" w:rsidP="001F1D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1F1DC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1F1DC3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263FB5" w:rsidRDefault="00263FB5" w:rsidP="0026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32103E" w:rsidRPr="0032103E" w:rsidTr="00F2778E">
        <w:trPr>
          <w:trHeight w:val="62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СТРУКТУРА РАСХОДОВ</w:t>
            </w:r>
          </w:p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бюджета Незамаевского сельского поселения Павловского района на 2019 год</w:t>
            </w:r>
          </w:p>
        </w:tc>
      </w:tr>
    </w:tbl>
    <w:p w:rsidR="0032103E" w:rsidRPr="0032103E" w:rsidRDefault="0032103E" w:rsidP="00321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709"/>
        <w:gridCol w:w="708"/>
        <w:gridCol w:w="1843"/>
        <w:gridCol w:w="992"/>
        <w:gridCol w:w="1276"/>
      </w:tblGrid>
      <w:tr w:rsidR="0032103E" w:rsidRPr="0032103E" w:rsidTr="00B97A47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A47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</w:t>
            </w:r>
            <w:proofErr w:type="spellEnd"/>
          </w:p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24636,5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5791,3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F1329" w:rsidRDefault="001F132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7A47" w:rsidRDefault="00B97A47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7A47" w:rsidRPr="00F2778E" w:rsidRDefault="00B97A47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B97A4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1588,9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Default="00F2778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  <w:p w:rsidR="00B97A47" w:rsidRDefault="00B97A47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7A47" w:rsidRPr="0032103E" w:rsidRDefault="00B97A47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Ведомственная целевая программа Незамаевского сельского поселения «Доступная среда жизнедеятельности инвалидов и иных маломобильных групп населения в Незамаевском сельском поселении Павловского района» 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доступности услуг для маломобильных групп населения Незамаевского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«Создание условий для обеспечения  стабильной деятельности администрации Незамаевского сельского поселения в 2019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«Информатизация Незамаевского 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EC6C90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92282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A0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3276,4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145DCD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7712.5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145DCD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2559.3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145DCD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2559.3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145DCD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2559.3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145DCD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5153.2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5153.2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</w:t>
            </w:r>
          </w:p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 2018- 2020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1452,8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895,9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69 0 01 00000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2019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8069,3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8069,3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7989,3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7062,5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192,7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  <w:p w:rsidR="00B97A47" w:rsidRDefault="00B97A47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7A47" w:rsidRPr="00D733DA" w:rsidRDefault="00B97A47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A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A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B9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бщественных организаций в Незамаевском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A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2019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8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820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B9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Default="00F2778E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  <w:p w:rsidR="00F2778E" w:rsidRDefault="00F2778E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78E" w:rsidRPr="0032103E" w:rsidRDefault="00F2778E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B97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>С.А. Левченко</w:t>
      </w: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D02311" w:rsidP="00B97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97A4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B97A47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7A64EE" w:rsidRDefault="007A64EE" w:rsidP="007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7A64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32103E" w:rsidRPr="0032103E" w:rsidRDefault="0032103E" w:rsidP="0032103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внутреннего финансирования дефицита бюджета Незамаевского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Павловского района, перечень статей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источников финансирования дефицитов бюджетов на 2019 год  </w:t>
      </w:r>
    </w:p>
    <w:p w:rsidR="0032103E" w:rsidRPr="0032103E" w:rsidRDefault="0032103E" w:rsidP="0032103E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32103E" w:rsidRPr="0032103E" w:rsidTr="0032103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2103E" w:rsidRPr="0032103E" w:rsidTr="0032103E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32103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32103E" w:rsidRPr="0032103E" w:rsidTr="0032103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32103E" w:rsidRPr="0032103E" w:rsidTr="0032103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623D44" w:rsidP="00145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45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22183,0</w:t>
            </w:r>
          </w:p>
        </w:tc>
      </w:tr>
      <w:tr w:rsidR="00145DCD" w:rsidRPr="0032103E" w:rsidTr="00145DCD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CD" w:rsidRDefault="00145DCD" w:rsidP="00145DCD">
            <w:pPr>
              <w:jc w:val="right"/>
            </w:pPr>
            <w:r w:rsidRPr="00E41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-22183,0</w:t>
            </w:r>
          </w:p>
        </w:tc>
      </w:tr>
      <w:tr w:rsidR="00145DCD" w:rsidRPr="0032103E" w:rsidTr="00145DCD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CD" w:rsidRDefault="00145DCD" w:rsidP="00145DCD">
            <w:pPr>
              <w:jc w:val="right"/>
            </w:pPr>
            <w:r w:rsidRPr="00E41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-22183,0</w:t>
            </w:r>
          </w:p>
        </w:tc>
      </w:tr>
      <w:tr w:rsidR="00145DCD" w:rsidRPr="0032103E" w:rsidTr="00145DC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  прочих    остатков</w:t>
            </w:r>
          </w:p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CD" w:rsidRDefault="00145DCD" w:rsidP="00145DCD">
            <w:pPr>
              <w:jc w:val="right"/>
            </w:pPr>
            <w:r w:rsidRPr="00E41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-22183,0</w:t>
            </w:r>
          </w:p>
        </w:tc>
      </w:tr>
      <w:tr w:rsidR="0032103E" w:rsidRPr="0032103E" w:rsidTr="0032103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145DCD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24636,5</w:t>
            </w:r>
          </w:p>
        </w:tc>
      </w:tr>
      <w:tr w:rsidR="00145DCD" w:rsidRPr="0032103E" w:rsidTr="00145DCD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CD" w:rsidRDefault="00145DCD" w:rsidP="00145DCD">
            <w:pPr>
              <w:jc w:val="right"/>
            </w:pPr>
            <w:r w:rsidRPr="00A04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24636,5</w:t>
            </w:r>
          </w:p>
        </w:tc>
      </w:tr>
      <w:tr w:rsidR="00145DCD" w:rsidRPr="0032103E" w:rsidTr="00145DCD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CD" w:rsidRPr="0032103E" w:rsidRDefault="00145DC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CD" w:rsidRDefault="00145DCD" w:rsidP="00145DCD">
            <w:pPr>
              <w:jc w:val="right"/>
            </w:pPr>
            <w:r w:rsidRPr="00A04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24636,5</w:t>
            </w:r>
          </w:p>
        </w:tc>
      </w:tr>
      <w:tr w:rsidR="0032103E" w:rsidRPr="0032103E" w:rsidTr="0032103E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   прочих    остатков</w:t>
            </w:r>
          </w:p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145DCD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24636,5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7749" w:rsidRDefault="0032103E" w:rsidP="007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382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E09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С.А. Левченко</w:t>
      </w: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C" w:rsidRDefault="0013347C" w:rsidP="00E74FA6">
      <w:pPr>
        <w:spacing w:after="0" w:line="240" w:lineRule="auto"/>
      </w:pPr>
      <w:r>
        <w:separator/>
      </w:r>
    </w:p>
  </w:endnote>
  <w:endnote w:type="continuationSeparator" w:id="0">
    <w:p w:rsidR="0013347C" w:rsidRDefault="0013347C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C" w:rsidRDefault="0013347C" w:rsidP="00E74FA6">
      <w:pPr>
        <w:spacing w:after="0" w:line="240" w:lineRule="auto"/>
      </w:pPr>
      <w:r>
        <w:separator/>
      </w:r>
    </w:p>
  </w:footnote>
  <w:footnote w:type="continuationSeparator" w:id="0">
    <w:p w:rsidR="0013347C" w:rsidRDefault="0013347C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8E" w:rsidRDefault="00F2778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4C1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7F54"/>
    <w:rsid w:val="001D0D1B"/>
    <w:rsid w:val="001D2961"/>
    <w:rsid w:val="001D2A23"/>
    <w:rsid w:val="001D3127"/>
    <w:rsid w:val="001D3384"/>
    <w:rsid w:val="001D6181"/>
    <w:rsid w:val="001D6DAF"/>
    <w:rsid w:val="001E1359"/>
    <w:rsid w:val="001E3387"/>
    <w:rsid w:val="001E6406"/>
    <w:rsid w:val="001F1329"/>
    <w:rsid w:val="001F15E4"/>
    <w:rsid w:val="001F1DC3"/>
    <w:rsid w:val="001F72A2"/>
    <w:rsid w:val="0020082F"/>
    <w:rsid w:val="002046E4"/>
    <w:rsid w:val="00207223"/>
    <w:rsid w:val="00207784"/>
    <w:rsid w:val="00211255"/>
    <w:rsid w:val="00211D4B"/>
    <w:rsid w:val="00212D88"/>
    <w:rsid w:val="00213270"/>
    <w:rsid w:val="00222841"/>
    <w:rsid w:val="0022666A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7E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103E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D7475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DBA"/>
    <w:rsid w:val="004728FA"/>
    <w:rsid w:val="004731BB"/>
    <w:rsid w:val="00476D26"/>
    <w:rsid w:val="00483A47"/>
    <w:rsid w:val="00483F42"/>
    <w:rsid w:val="00487488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3358"/>
    <w:rsid w:val="004F5299"/>
    <w:rsid w:val="004F6055"/>
    <w:rsid w:val="004F7404"/>
    <w:rsid w:val="005029FB"/>
    <w:rsid w:val="00511C88"/>
    <w:rsid w:val="00512BBE"/>
    <w:rsid w:val="005155CF"/>
    <w:rsid w:val="00520171"/>
    <w:rsid w:val="005307FB"/>
    <w:rsid w:val="00531381"/>
    <w:rsid w:val="00533D73"/>
    <w:rsid w:val="0053534E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91414"/>
    <w:rsid w:val="00591575"/>
    <w:rsid w:val="00591FBF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4595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3D44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17D"/>
    <w:rsid w:val="00712B54"/>
    <w:rsid w:val="007154F2"/>
    <w:rsid w:val="00722E4A"/>
    <w:rsid w:val="0072333B"/>
    <w:rsid w:val="00727E7A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36C0"/>
    <w:rsid w:val="00785B05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0958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E38FA"/>
    <w:rsid w:val="008F2B08"/>
    <w:rsid w:val="008F2CE8"/>
    <w:rsid w:val="008F3DA1"/>
    <w:rsid w:val="008F5B2C"/>
    <w:rsid w:val="00914E8A"/>
    <w:rsid w:val="00915A75"/>
    <w:rsid w:val="00915E11"/>
    <w:rsid w:val="009251D6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2372"/>
    <w:rsid w:val="009E53A6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6CB2"/>
    <w:rsid w:val="00A50984"/>
    <w:rsid w:val="00A52B18"/>
    <w:rsid w:val="00A52CF0"/>
    <w:rsid w:val="00A54A22"/>
    <w:rsid w:val="00A63F58"/>
    <w:rsid w:val="00A646D9"/>
    <w:rsid w:val="00A654DF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26"/>
    <w:rsid w:val="00C12EC3"/>
    <w:rsid w:val="00C13C34"/>
    <w:rsid w:val="00C20980"/>
    <w:rsid w:val="00C22151"/>
    <w:rsid w:val="00C25A29"/>
    <w:rsid w:val="00C339E2"/>
    <w:rsid w:val="00C3453A"/>
    <w:rsid w:val="00C34D1C"/>
    <w:rsid w:val="00C36BBE"/>
    <w:rsid w:val="00C37749"/>
    <w:rsid w:val="00C379FB"/>
    <w:rsid w:val="00C37CC7"/>
    <w:rsid w:val="00C42F85"/>
    <w:rsid w:val="00C43574"/>
    <w:rsid w:val="00C454CC"/>
    <w:rsid w:val="00C509B2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67EC1"/>
    <w:rsid w:val="00C738F6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08EC"/>
    <w:rsid w:val="00CB15F4"/>
    <w:rsid w:val="00CB1711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D00361"/>
    <w:rsid w:val="00D00D8E"/>
    <w:rsid w:val="00D00E93"/>
    <w:rsid w:val="00D02311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08C3"/>
    <w:rsid w:val="00D441A9"/>
    <w:rsid w:val="00D46B01"/>
    <w:rsid w:val="00D47976"/>
    <w:rsid w:val="00D53423"/>
    <w:rsid w:val="00D6126A"/>
    <w:rsid w:val="00D63386"/>
    <w:rsid w:val="00D64AFD"/>
    <w:rsid w:val="00D7253B"/>
    <w:rsid w:val="00D733DA"/>
    <w:rsid w:val="00D768C1"/>
    <w:rsid w:val="00D80D17"/>
    <w:rsid w:val="00D81EDE"/>
    <w:rsid w:val="00D857FE"/>
    <w:rsid w:val="00D86E61"/>
    <w:rsid w:val="00D9289C"/>
    <w:rsid w:val="00D95A94"/>
    <w:rsid w:val="00D9673E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6C90"/>
    <w:rsid w:val="00ED16E9"/>
    <w:rsid w:val="00ED570E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19E0"/>
    <w:rsid w:val="00F92482"/>
    <w:rsid w:val="00FA2AA3"/>
    <w:rsid w:val="00FA535B"/>
    <w:rsid w:val="00FA57D8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849D-2FFE-496A-BA4E-E53DCB47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6684</TotalTime>
  <Pages>1</Pages>
  <Words>6564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245</cp:revision>
  <cp:lastPrinted>2019-05-20T07:07:00Z</cp:lastPrinted>
  <dcterms:created xsi:type="dcterms:W3CDTF">2015-02-04T08:49:00Z</dcterms:created>
  <dcterms:modified xsi:type="dcterms:W3CDTF">2019-05-29T06:29:00Z</dcterms:modified>
</cp:coreProperties>
</file>