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1082"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1082">
        <w:rPr>
          <w:rFonts w:ascii="Times New Roman" w:hAnsi="Times New Roman" w:cs="Times New Roman"/>
          <w:b/>
          <w:bCs/>
          <w:sz w:val="32"/>
          <w:szCs w:val="32"/>
        </w:rPr>
        <w:t>Незамаевского сельского поселения</w:t>
      </w: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1082">
        <w:rPr>
          <w:rFonts w:ascii="Times New Roman" w:hAnsi="Times New Roman" w:cs="Times New Roman"/>
          <w:b/>
          <w:bCs/>
          <w:sz w:val="32"/>
          <w:szCs w:val="32"/>
        </w:rPr>
        <w:t>Павловского района</w:t>
      </w: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108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08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24.03.2016.</w:t>
      </w:r>
      <w:r w:rsidRPr="00DC10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DC10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17/64</w:t>
      </w: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08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Незамаевского сельского поселения Павловского района от 18 октября 2013 года № 58/163»О создании муниципального дорожного фонда муниципального образования Незамаевское сельское поселение Павловского района и утверждении порядка формирования и использования бюджетных ассигнований муниципального дорожного фонда муниципального образования Незамаевское сельское поселение Павловского района»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5 статьи 179.4 Бюджетного кодекса Российской Федерации и Федеральным законом от 06 октября 2003 года № 131-ФЗ «Об общих принципах организации местного самоуправления в Российской Федерации» Совет Незамаевского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1082">
        <w:rPr>
          <w:rFonts w:ascii="Times New Roman" w:hAnsi="Times New Roman" w:cs="Times New Roman"/>
          <w:sz w:val="28"/>
          <w:szCs w:val="28"/>
        </w:rPr>
        <w:t xml:space="preserve">  р е ш и л: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ab/>
        <w:t>1. Внести  в решение Совета Незамаевского сельского поселения Павловского района  от 18 октября 2013 года № 58/163»О создании муниципального дорожного фонда муниципального образования Незамаевское сельское поселение Павловского района и утверждении порядка формирования и использования бюджетных ассигнований муниципального дорожного фонда муниципального образования Незамаевское сельское поселение Павловского района», следующие изменения: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ab/>
        <w:t xml:space="preserve">- пункт 2 Порядка формирования и использования бюджетных ассигнований муниципального дорожного фонда муниципального образования Незамаевское сельское поселение Павловского района, утвержденного  решением Совета Незамаевского сельского поселения Павловского района  от 18 октября 2013 года № 58/163»О создании муниципального дорожного фонда муниципального образования Незамаевское сельское поселение Павловского района и утверждении порядка формирования и использования бюджетных ассигнований муниципального дорожного фонда муниципального образования Незамаевское сельское поселение Павловского района дополнить подпунктом следующего содержания: «-  поступлений из краевого бюджета в виде иных межбюджетных трансфертов на поощрение победителей краевого конкурса на звание «Лучший орган территориального общественного самоуправления» за 2014 год». 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ab/>
        <w:t>2. Организацию выполнения настоящего решения на администрацию Незамаевского сельского поселения Павловского района (Голубович).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82">
        <w:rPr>
          <w:rFonts w:ascii="Times New Roman" w:hAnsi="Times New Roman" w:cs="Times New Roman"/>
          <w:sz w:val="28"/>
          <w:szCs w:val="28"/>
        </w:rPr>
        <w:t xml:space="preserve">         3. Контроль за выполнением настоящего решения возложить на постоянную комиссию Совета по финансам, бюджету, налогам и инвестиционной политике Незамаевского сельского поселения (Клименко).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1082">
        <w:rPr>
          <w:rFonts w:ascii="Times New Roman" w:hAnsi="Times New Roman" w:cs="Times New Roman"/>
          <w:sz w:val="28"/>
          <w:szCs w:val="28"/>
        </w:rPr>
        <w:t>4. Поручить администрации Незамаевского сельского поселения Павловского района (Левченко) разместить настоящее решение на официальном сайте Незамаевского сельского поселения Павловского района (</w:t>
      </w:r>
      <w:r w:rsidRPr="00DC108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C7AC7">
        <w:rPr>
          <w:rFonts w:ascii="Times New Roman" w:hAnsi="Times New Roman" w:cs="Times New Roman"/>
          <w:sz w:val="28"/>
          <w:szCs w:val="28"/>
        </w:rPr>
        <w:t>://</w:t>
      </w:r>
      <w:hyperlink r:id="rId6" w:history="1">
        <w:r w:rsidRPr="002C7A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Pr="002C7A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nezamaevskoesp</w:t>
        </w:r>
        <w:r w:rsidRPr="002C7A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DC10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AA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DC108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подписания, и распространяет свое действие на правоотношения, возникшие с  1 января 2016 года.</w:t>
      </w:r>
    </w:p>
    <w:p w:rsidR="00A27AA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AA2" w:rsidRPr="00DC1082" w:rsidRDefault="00A27AA2" w:rsidP="00DC1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7AA2" w:rsidRPr="00DC1082" w:rsidSect="002C7AC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AA2" w:rsidRDefault="00A27AA2" w:rsidP="002C7AC7">
      <w:pPr>
        <w:spacing w:after="0" w:line="240" w:lineRule="auto"/>
      </w:pPr>
      <w:r>
        <w:separator/>
      </w:r>
    </w:p>
  </w:endnote>
  <w:endnote w:type="continuationSeparator" w:id="1">
    <w:p w:rsidR="00A27AA2" w:rsidRDefault="00A27AA2" w:rsidP="002C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AA2" w:rsidRDefault="00A27AA2" w:rsidP="002C7AC7">
      <w:pPr>
        <w:spacing w:after="0" w:line="240" w:lineRule="auto"/>
      </w:pPr>
      <w:r>
        <w:separator/>
      </w:r>
    </w:p>
  </w:footnote>
  <w:footnote w:type="continuationSeparator" w:id="1">
    <w:p w:rsidR="00A27AA2" w:rsidRDefault="00A27AA2" w:rsidP="002C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A2" w:rsidRDefault="00A27AA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27AA2" w:rsidRDefault="00A27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EE6"/>
    <w:rsid w:val="00182752"/>
    <w:rsid w:val="002C7AC7"/>
    <w:rsid w:val="00302B76"/>
    <w:rsid w:val="003554F0"/>
    <w:rsid w:val="003C6874"/>
    <w:rsid w:val="00640EE6"/>
    <w:rsid w:val="0065073F"/>
    <w:rsid w:val="00897D50"/>
    <w:rsid w:val="009C41F2"/>
    <w:rsid w:val="00A27AA2"/>
    <w:rsid w:val="00A44153"/>
    <w:rsid w:val="00AA4FE0"/>
    <w:rsid w:val="00BD3BCB"/>
    <w:rsid w:val="00DC1082"/>
    <w:rsid w:val="00DC17DC"/>
    <w:rsid w:val="00DE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5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1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AC7"/>
  </w:style>
  <w:style w:type="paragraph" w:styleId="Footer">
    <w:name w:val="footer"/>
    <w:basedOn w:val="Normal"/>
    <w:link w:val="FooterChar"/>
    <w:uiPriority w:val="99"/>
    <w:semiHidden/>
    <w:rsid w:val="002C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AC7"/>
  </w:style>
  <w:style w:type="paragraph" w:styleId="BalloonText">
    <w:name w:val="Balloon Text"/>
    <w:basedOn w:val="Normal"/>
    <w:link w:val="BalloonTextChar"/>
    <w:uiPriority w:val="99"/>
    <w:semiHidden/>
    <w:rsid w:val="00BD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vlovskoe-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459</Words>
  <Characters>2620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Незамаевская</cp:lastModifiedBy>
  <cp:revision>6</cp:revision>
  <cp:lastPrinted>2016-03-30T05:25:00Z</cp:lastPrinted>
  <dcterms:created xsi:type="dcterms:W3CDTF">2016-03-03T10:27:00Z</dcterms:created>
  <dcterms:modified xsi:type="dcterms:W3CDTF">2016-03-30T10:49:00Z</dcterms:modified>
</cp:coreProperties>
</file>