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A4" w:rsidRDefault="00825AA4" w:rsidP="0053082D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</w:t>
      </w:r>
    </w:p>
    <w:p w:rsidR="00825AA4" w:rsidRDefault="00825AA4" w:rsidP="0053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82D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825AA4" w:rsidRDefault="00825AA4" w:rsidP="0053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AA4" w:rsidRDefault="00825AA4" w:rsidP="005308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25AA4" w:rsidRDefault="00825AA4" w:rsidP="0053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AA4" w:rsidRDefault="00825AA4" w:rsidP="0053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04.02.2015.                                                                     № 6</w:t>
      </w:r>
    </w:p>
    <w:p w:rsidR="00825AA4" w:rsidRPr="0053082D" w:rsidRDefault="00825AA4" w:rsidP="00530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825AA4" w:rsidRDefault="00825AA4" w:rsidP="0053082D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 w:rsidP="0053082D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 w:rsidP="0053082D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 w:rsidP="0053082D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Pr="0053082D">
          <w:rPr>
            <w:rStyle w:val="a0"/>
            <w:rFonts w:ascii="Times New Roman" w:hAnsi="Times New Roman" w:cs="Times New Roman"/>
            <w:b/>
            <w:bCs/>
            <w:sz w:val="28"/>
            <w:szCs w:val="28"/>
          </w:rPr>
          <w:t xml:space="preserve">Об утверждении муниципальной </w:t>
        </w:r>
        <w:r>
          <w:rPr>
            <w:rStyle w:val="a0"/>
            <w:rFonts w:ascii="Times New Roman" w:hAnsi="Times New Roman" w:cs="Times New Roman"/>
            <w:b/>
            <w:bCs/>
            <w:sz w:val="28"/>
            <w:szCs w:val="28"/>
          </w:rPr>
          <w:t xml:space="preserve">целевой </w:t>
        </w:r>
        <w:r w:rsidRPr="0053082D">
          <w:rPr>
            <w:rStyle w:val="a0"/>
            <w:rFonts w:ascii="Times New Roman" w:hAnsi="Times New Roman" w:cs="Times New Roman"/>
            <w:b/>
            <w:bCs/>
            <w:sz w:val="28"/>
            <w:szCs w:val="28"/>
          </w:rPr>
          <w:t xml:space="preserve">программы </w:t>
        </w:r>
        <w:r>
          <w:rPr>
            <w:rStyle w:val="a0"/>
            <w:rFonts w:ascii="Times New Roman" w:hAnsi="Times New Roman" w:cs="Times New Roman"/>
            <w:b/>
            <w:bCs/>
            <w:sz w:val="28"/>
            <w:szCs w:val="28"/>
          </w:rPr>
          <w:t>«</w:t>
        </w:r>
        <w:r w:rsidRPr="0053082D">
          <w:rPr>
            <w:rStyle w:val="a0"/>
            <w:rFonts w:ascii="Times New Roman" w:hAnsi="Times New Roman" w:cs="Times New Roman"/>
            <w:b/>
            <w:bCs/>
            <w:sz w:val="28"/>
            <w:szCs w:val="28"/>
          </w:rPr>
          <w:t xml:space="preserve">Информационное обеспечение и сопровождение на территории </w:t>
        </w:r>
      </w:hyperlink>
      <w:r w:rsidRPr="0053082D">
        <w:rPr>
          <w:rFonts w:ascii="Times New Roman" w:hAnsi="Times New Roman" w:cs="Times New Roman"/>
          <w:color w:val="auto"/>
          <w:sz w:val="28"/>
          <w:szCs w:val="28"/>
        </w:rPr>
        <w:t>Незамаевского сельского поселения Павловского района на 2015-2017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3082D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082D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53082D">
        <w:rPr>
          <w:rFonts w:ascii="Times New Roman" w:hAnsi="Times New Roman" w:cs="Times New Roman"/>
          <w:sz w:val="28"/>
          <w:szCs w:val="28"/>
        </w:rPr>
        <w:t xml:space="preserve">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082D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82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3082D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53082D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082D">
        <w:rPr>
          <w:rFonts w:ascii="Times New Roman" w:hAnsi="Times New Roman" w:cs="Times New Roman"/>
          <w:sz w:val="28"/>
          <w:szCs w:val="28"/>
        </w:rPr>
        <w:t xml:space="preserve"> 2124-1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82D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3082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ю: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308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53082D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муниципальную </w:t>
        </w:r>
        <w:r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целевую </w:t>
        </w:r>
        <w:r w:rsidRPr="0053082D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программу</w:t>
        </w:r>
      </w:hyperlink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82D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и сопровождение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53082D">
        <w:rPr>
          <w:rFonts w:ascii="Times New Roman" w:hAnsi="Times New Roman" w:cs="Times New Roman"/>
          <w:sz w:val="28"/>
          <w:szCs w:val="28"/>
        </w:rPr>
        <w:t xml:space="preserve"> на 2015 - 2017 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82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3082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2 категории администрации Незамаевского сельского поселения Павловского района </w:t>
      </w:r>
      <w:r w:rsidRPr="0053082D">
        <w:rPr>
          <w:rFonts w:ascii="Times New Roman" w:hAnsi="Times New Roman" w:cs="Times New Roman"/>
          <w:sz w:val="28"/>
          <w:szCs w:val="28"/>
        </w:rPr>
        <w:t xml:space="preserve"> осуществлять финансирование расходов на реализацию мероприятий </w:t>
      </w:r>
      <w:hyperlink w:anchor="sub_1000" w:history="1">
        <w:r w:rsidRPr="0053082D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программы</w:t>
        </w:r>
      </w:hyperlink>
      <w:r w:rsidRPr="0053082D">
        <w:rPr>
          <w:rFonts w:ascii="Times New Roman" w:hAnsi="Times New Roman" w:cs="Times New Roman"/>
          <w:sz w:val="28"/>
          <w:szCs w:val="28"/>
        </w:rPr>
        <w:t xml:space="preserve"> в 2015 - 2017 годах в пределах средств, предусмотренных на эти цели в решении о местном бюджете на очередной финансовый год.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53082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51C70"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251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инфрмационно-телекоммуникационной сети Интернет.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53082D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3082D">
        <w:rPr>
          <w:rFonts w:ascii="Times New Roman" w:hAnsi="Times New Roman" w:cs="Times New Roman"/>
          <w:sz w:val="28"/>
          <w:szCs w:val="28"/>
        </w:rPr>
        <w:t>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53082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bookmarkEnd w:id="4"/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551"/>
        <w:gridCol w:w="3297"/>
      </w:tblGrid>
      <w:tr w:rsidR="00825AA4" w:rsidRPr="00DD16C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 w:rsidP="0053082D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</w:t>
            </w:r>
          </w:p>
          <w:p w:rsidR="00825AA4" w:rsidRPr="00DD16C2" w:rsidRDefault="00825AA4" w:rsidP="00530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AA4" w:rsidRPr="00DD16C2" w:rsidRDefault="00825AA4" w:rsidP="0053082D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/>
      </w:tblPr>
      <w:tblGrid>
        <w:gridCol w:w="5070"/>
        <w:gridCol w:w="4677"/>
      </w:tblGrid>
      <w:tr w:rsidR="00825AA4" w:rsidRPr="00DD16C2">
        <w:tc>
          <w:tcPr>
            <w:tcW w:w="5070" w:type="dxa"/>
          </w:tcPr>
          <w:p w:rsidR="00825AA4" w:rsidRPr="00DD16C2" w:rsidRDefault="00825AA4" w:rsidP="00DD16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25AA4" w:rsidRPr="00DD16C2" w:rsidRDefault="00825AA4" w:rsidP="00DD16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25AA4" w:rsidRPr="00DD16C2" w:rsidRDefault="00825AA4" w:rsidP="00DD16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25AA4" w:rsidRPr="00DD16C2" w:rsidRDefault="00825AA4" w:rsidP="00DD16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25AA4" w:rsidRPr="00DD16C2" w:rsidRDefault="00825AA4" w:rsidP="00DD16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25AA4" w:rsidRPr="00DD16C2" w:rsidRDefault="00825AA4" w:rsidP="00DD16C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04.02.2015.</w:t>
            </w: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</w:tbl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 w:rsidP="006E0E49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 ЦЕЛЕВАЯ ПРОГРАММА                            «</w:t>
      </w:r>
      <w:r w:rsidRPr="006E0E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Информационное обеспечение и сопровождение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Незамаевского сельского поселения Павловского района </w:t>
      </w:r>
      <w:r w:rsidRPr="006E0E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2015 - 2017 годы"</w:t>
      </w:r>
      <w:r w:rsidRPr="006E0E49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</w:p>
    <w:p w:rsidR="00825AA4" w:rsidRPr="006E0E49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sub_1010"/>
      <w:r>
        <w:rPr>
          <w:rFonts w:ascii="Times New Roman" w:hAnsi="Times New Roman" w:cs="Times New Roman"/>
          <w:b w:val="0"/>
          <w:bCs w:val="0"/>
          <w:sz w:val="28"/>
          <w:szCs w:val="28"/>
        </w:rPr>
        <w:t>ПАСПОРТ</w:t>
      </w:r>
    </w:p>
    <w:bookmarkEnd w:id="5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4"/>
        <w:gridCol w:w="28"/>
        <w:gridCol w:w="6064"/>
        <w:gridCol w:w="19"/>
      </w:tblGrid>
      <w:tr w:rsidR="00825AA4" w:rsidRPr="00DD16C2">
        <w:trPr>
          <w:gridAfter w:val="1"/>
          <w:wAfter w:w="19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 w:rsidP="006E0E49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«Информационное обеспечение и сопровождение на территории Незамаевского сельского поселения Павловского района на 2015 - 2017 годы» (далее - Программа).</w:t>
            </w:r>
          </w:p>
        </w:tc>
      </w:tr>
      <w:tr w:rsidR="00825AA4" w:rsidRPr="00DD16C2">
        <w:trPr>
          <w:gridAfter w:val="1"/>
          <w:wAfter w:w="19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D16C2">
                <w:rPr>
                  <w:rStyle w:val="a0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Федеральный закон</w:t>
              </w:r>
            </w:hyperlink>
            <w:r w:rsidRPr="00DD16C2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 года № 131-ФЗ «Об общих принципах организации местного самоуправления в Российской Федерации»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D16C2">
                <w:rPr>
                  <w:rStyle w:val="a0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Федеральный закон</w:t>
              </w:r>
            </w:hyperlink>
            <w:r w:rsidRPr="00DD16C2">
              <w:rPr>
                <w:rFonts w:ascii="Times New Roman" w:hAnsi="Times New Roman" w:cs="Times New Roman"/>
                <w:sz w:val="28"/>
                <w:szCs w:val="28"/>
              </w:rPr>
              <w:t xml:space="preserve"> от 9 февраля 2009 года №  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25AA4" w:rsidRPr="00DD16C2" w:rsidRDefault="00825AA4" w:rsidP="006E0E49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D16C2">
                <w:rPr>
                  <w:rStyle w:val="a0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Федеральный закон</w:t>
              </w:r>
            </w:hyperlink>
            <w:r w:rsidRPr="00DD16C2">
              <w:rPr>
                <w:rFonts w:ascii="Times New Roman" w:hAnsi="Times New Roman" w:cs="Times New Roman"/>
                <w:sz w:val="28"/>
                <w:szCs w:val="28"/>
              </w:rPr>
              <w:t xml:space="preserve"> от 27 декабря 1991 года № 2124-1 «О средствах массовой информации»</w:t>
            </w:r>
          </w:p>
        </w:tc>
      </w:tr>
      <w:tr w:rsidR="00825AA4" w:rsidRPr="00DD16C2">
        <w:trPr>
          <w:gridAfter w:val="1"/>
          <w:wAfter w:w="19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 w:rsidP="006E0E49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825AA4" w:rsidRPr="00DD16C2">
        <w:trPr>
          <w:gridAfter w:val="1"/>
          <w:wAfter w:w="19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825AA4" w:rsidRPr="00DD16C2">
        <w:trPr>
          <w:gridAfter w:val="1"/>
          <w:wAfter w:w="19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825AA4" w:rsidRPr="00DD16C2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825AA4" w:rsidRPr="00DD16C2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органа местного самоуправления Незамаевского сельского поселения Павловского района  и реализации права граждан на получение с учетом актуальных потребностей гражданского общества полной и объективной информации;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деятельности органа муниципальной власти.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информационного пространства, укрепление морально-нравственных ценностей общества;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образа территории для привлечения инвестиций в экономику и социальную сферу;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наследия;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органа  местного самоуправления Незамаевского сельского поселения Павловского района с использованием периодических печатных изданий, сети "Интернет" и других способов;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сервисов для упрощения процедур взаимодействия общества и муниципальной власти с использованием информационно-коммуникационных технологий в различных сферах.</w:t>
            </w:r>
          </w:p>
        </w:tc>
      </w:tr>
      <w:tr w:rsidR="00825AA4" w:rsidRPr="00DD16C2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2015 - 2017 годы</w:t>
            </w:r>
          </w:p>
        </w:tc>
      </w:tr>
      <w:tr w:rsidR="00825AA4" w:rsidRPr="00DD16C2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Источники и объем финансирования Программы</w:t>
            </w: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из средств местного бюджета составляет 334,8 тыс. рублей, из них по годам:</w:t>
            </w:r>
          </w:p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2015 год – 111,6 тыс. рублей</w:t>
            </w:r>
          </w:p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2016 год – 111,6тыс. рублей</w:t>
            </w:r>
          </w:p>
          <w:p w:rsidR="00825AA4" w:rsidRPr="00DD16C2" w:rsidRDefault="00825AA4" w:rsidP="0099400E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2017 год – 111,6 тыс. рублей</w:t>
            </w:r>
          </w:p>
        </w:tc>
      </w:tr>
      <w:tr w:rsidR="00825AA4" w:rsidRPr="00DD16C2">
        <w:tc>
          <w:tcPr>
            <w:tcW w:w="3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 поселения Павловского района</w:t>
            </w:r>
          </w:p>
        </w:tc>
      </w:tr>
    </w:tbl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6E0E49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sub_100"/>
      <w:r w:rsidRPr="006E0E49">
        <w:rPr>
          <w:rFonts w:ascii="Times New Roman" w:hAnsi="Times New Roman" w:cs="Times New Roman"/>
          <w:b w:val="0"/>
          <w:bCs w:val="0"/>
          <w:sz w:val="28"/>
          <w:szCs w:val="28"/>
        </w:rPr>
        <w:t>1. Содержание проблемы и обоснование необходимости ее решения программно-целевыми методами</w:t>
      </w:r>
    </w:p>
    <w:bookmarkEnd w:id="6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Важнейшим итогом информационного партнерства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муниципальной власти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и средств массовой информации является значительное увеличение информационного поля, с помощью которого жители получают объективную картину деятельности органов муниципальной власти.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В целом выполнение Программы позволяет наиболее рационально и эффективно использовать информационные каналы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82D">
        <w:rPr>
          <w:rFonts w:ascii="Times New Roman" w:hAnsi="Times New Roman" w:cs="Times New Roman"/>
          <w:sz w:val="28"/>
          <w:szCs w:val="28"/>
        </w:rPr>
        <w:t>осуществлять комплексный и всесторонний подход к решению задач, стоящих перед органами муниципальной власти в области информирования населения.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Увеличилось количество средств массовой информации, взаимодействующих с органами муниципальной власти, а соответственно, увеличилось количество информационных каналов, посредством которых жители получают информацию о деятельности органов муниципальной власти и, как следствие, число граждан, получающих данную информацию.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Выросло и число пользователей, ежедневно посещающих </w:t>
      </w:r>
      <w:hyperlink r:id="rId10" w:history="1">
        <w:r w:rsidRPr="006E0E49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официальный сайт</w:t>
        </w:r>
      </w:hyperlink>
      <w:r w:rsidRPr="0053082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>. Возросло количество официальных документов, размещенных на официальном сайте администрации, нормативных правовых актов органов муниципальной власти, опубликованных в печатных средствах массовой информации.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В целом можно отметить удовлетворительный уровень организации работы по информированию населения и комплексное использование информационных каналов.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Программой, соответствуют основным направлениям развития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и Краснодарского края, подготовлены с учетом анализа ситуации в отрасли средств массовой информации, телерадиовещания и средств массовых коммуникаций, сложившейся в Краснодарском крае на сегодняшний день.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Отражают концепцию долгосрочного социально-экономического развития Российской Федерации, концепцию стратегии социально-экономического развития Южного федерального округа, стратегии развития Краснодарского края до 2020 года.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Особенностью Программы является комплексный подход к развитию функционально взаимосвязанных отраслей телерадиовещания, печатных средств массовой информации, сети "Интернет".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Эффективное решение проблемы обеспечения прав граждан в сфере информации, сохранения информационного пространства, укрепления морально-нравственных ценностей общества, а также развития культуры и сохранения культурного наследия является практически невозможным, если опираться только на базу сложившегося рыночного механизма: оно требует поддержки со стороны государства. При этом использование программно-целевого метода позволит реализовать основную стратегическую цель отрасли телерадиовещания, печатных средств массовой информации. Программно-целевой метод обусловлен необходимостью применения системного подхода в связи со сложностью и многообразием проблем развития отрасли, он позволит в установленные сроки сконцентрировать ресурсы на приоритетных задачах Программы.</w:t>
      </w: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Отказ от программно-целевых методов решения задач, связанных с обеспечением прав граждан в сфере информации, сохранением информационного пространства, укреплением морально-нравственных ценностей общества, а также развитием культуры и сохранением культурного наследия, повлечет за собой снижение качества услуг средств массовой информации, а также уровня информированности граждан о деятельности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3082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района. 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 С целью обеспечения доступа к информации о деятельности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, обеспечения реализации прав граждан на информацию необходимы значительные объемы финансирования, направленные на распространение информационных материалов в печатных средствах массовой информации,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82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82D">
        <w:rPr>
          <w:rFonts w:ascii="Times New Roman" w:hAnsi="Times New Roman" w:cs="Times New Roman"/>
          <w:sz w:val="28"/>
          <w:szCs w:val="28"/>
        </w:rPr>
        <w:t>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Программно-целевой метод предполагает наиболее рациональный и действенный способ решения указанных выше проблем и позволит наиболее эффективно и в установленные сроки осуществить основные мероприятия Программы.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026447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" w:name="sub_200"/>
      <w:r w:rsidRPr="000264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Цели и задачи Программы</w:t>
      </w:r>
    </w:p>
    <w:bookmarkEnd w:id="7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повышение открытости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формирование и развитие информационного пространства, укрепление морально-нравственных ценностей общества;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создание благоприятного образа территории для привлечения инвестиций в экономику и социальную сферу;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сохранение и развитие культурного наследия;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в рамках Программы решить следующие задачи: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с использованием периодических печатных изданий, сети "Интернет" и других способов;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создание и развитие сервисов для упрощения процедур взаимодействия общества и муниципальной власти с использованием информационно-коммуникационных технологий в различных сферах.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Реализация Программы рассчитана на 2015 - 2017 годы.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026447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sub_300"/>
      <w:r w:rsidRPr="00026447">
        <w:rPr>
          <w:rFonts w:ascii="Times New Roman" w:hAnsi="Times New Roman" w:cs="Times New Roman"/>
          <w:b w:val="0"/>
          <w:bCs w:val="0"/>
          <w:sz w:val="28"/>
          <w:szCs w:val="28"/>
        </w:rPr>
        <w:t>3. Сроки и этапы реализации Программы</w:t>
      </w:r>
    </w:p>
    <w:bookmarkEnd w:id="8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Сроки реализации Программы для достижения целей и задач: 2015 - 2017 годы.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Этапы реализации Программы: по годам в соответствии с прилагаемыми мероприятиями Программы.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pStyle w:val="aff3"/>
        <w:jc w:val="center"/>
        <w:rPr>
          <w:rFonts w:ascii="Times New Roman" w:hAnsi="Times New Roman" w:cs="Times New Roman"/>
          <w:sz w:val="28"/>
          <w:szCs w:val="28"/>
        </w:rPr>
        <w:sectPr w:rsidR="00825AA4" w:rsidSect="0053082D">
          <w:pgSz w:w="11900" w:h="16800"/>
          <w:pgMar w:top="1134" w:right="567" w:bottom="1077" w:left="1701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horzAnchor="margin" w:tblpY="9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8"/>
        <w:gridCol w:w="3506"/>
        <w:gridCol w:w="1229"/>
        <w:gridCol w:w="1703"/>
        <w:gridCol w:w="1365"/>
        <w:gridCol w:w="1519"/>
        <w:gridCol w:w="1939"/>
        <w:gridCol w:w="2786"/>
      </w:tblGrid>
      <w:tr w:rsidR="00825AA4" w:rsidRPr="00DD16C2">
        <w:tc>
          <w:tcPr>
            <w:tcW w:w="2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местного бюджета, тыс. руб.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25AA4" w:rsidRPr="00DD16C2">
        <w:tc>
          <w:tcPr>
            <w:tcW w:w="2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A4" w:rsidRPr="00DD16C2">
        <w:tc>
          <w:tcPr>
            <w:tcW w:w="2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A4" w:rsidRPr="00DD16C2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AA4" w:rsidRPr="00DD16C2" w:rsidRDefault="00825AA4" w:rsidP="00026447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Обеспечение доступа к информации о деятельности администрации Незамаевского сельского поселения Павловского района</w:t>
            </w:r>
          </w:p>
        </w:tc>
      </w:tr>
      <w:tr w:rsidR="00825AA4" w:rsidRPr="00DD16C2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в периодических печатных изданиях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334,8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2015 - 2017 гг.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 w:rsidP="00026447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825AA4" w:rsidRPr="00DD16C2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334,8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99400E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 w:rsidP="00026447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AA4" w:rsidRPr="00026447" w:rsidRDefault="00825AA4" w:rsidP="00026447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6447">
        <w:rPr>
          <w:rFonts w:ascii="Times New Roman" w:hAnsi="Times New Roman" w:cs="Times New Roman"/>
          <w:b w:val="0"/>
          <w:bCs w:val="0"/>
          <w:sz w:val="28"/>
          <w:szCs w:val="28"/>
        </w:rPr>
        <w:t>4. Перечень основных мероприятий Программы</w:t>
      </w: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  <w:sectPr w:rsidR="00825AA4" w:rsidSect="00026447">
          <w:pgSz w:w="16800" w:h="11900" w:orient="landscape"/>
          <w:pgMar w:top="1701" w:right="1134" w:bottom="567" w:left="1077" w:header="720" w:footer="720" w:gutter="0"/>
          <w:cols w:space="720"/>
          <w:noEndnote/>
          <w:docGrid w:linePitch="326"/>
        </w:sectPr>
      </w:pPr>
    </w:p>
    <w:p w:rsidR="00825AA4" w:rsidRPr="001B65BE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sub_500"/>
      <w:r w:rsidRPr="001B65BE">
        <w:rPr>
          <w:rFonts w:ascii="Times New Roman" w:hAnsi="Times New Roman" w:cs="Times New Roman"/>
          <w:b w:val="0"/>
          <w:bCs w:val="0"/>
          <w:sz w:val="28"/>
          <w:szCs w:val="28"/>
        </w:rPr>
        <w:t>5. Обоснование ресурсного обеспечения Программы</w:t>
      </w:r>
    </w:p>
    <w:bookmarkEnd w:id="9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Реализация Программы предусматривается за счет средств местного бюджета.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из средств местного бюджета составляет </w:t>
      </w:r>
      <w:r>
        <w:rPr>
          <w:rFonts w:ascii="Times New Roman" w:hAnsi="Times New Roman" w:cs="Times New Roman"/>
          <w:sz w:val="28"/>
          <w:szCs w:val="28"/>
        </w:rPr>
        <w:t>334,8</w:t>
      </w:r>
      <w:r w:rsidRPr="0053082D">
        <w:rPr>
          <w:rFonts w:ascii="Times New Roman" w:hAnsi="Times New Roman" w:cs="Times New Roman"/>
          <w:sz w:val="28"/>
          <w:szCs w:val="28"/>
        </w:rPr>
        <w:t xml:space="preserve"> тыс. рублей, из них по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082D">
        <w:rPr>
          <w:rFonts w:ascii="Times New Roman" w:hAnsi="Times New Roman" w:cs="Times New Roman"/>
          <w:sz w:val="28"/>
          <w:szCs w:val="28"/>
        </w:rPr>
        <w:t>дам: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111,6</w:t>
      </w:r>
      <w:r w:rsidRPr="0053082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111,6</w:t>
      </w:r>
      <w:r w:rsidRPr="0053082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111,6</w:t>
      </w:r>
      <w:r w:rsidRPr="0053082D">
        <w:rPr>
          <w:rFonts w:ascii="Times New Roman" w:hAnsi="Times New Roman" w:cs="Times New Roman"/>
          <w:sz w:val="28"/>
          <w:szCs w:val="28"/>
        </w:rPr>
        <w:t>тыс. рублей.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1B65BE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sub_600"/>
      <w:r w:rsidRPr="001B65BE">
        <w:rPr>
          <w:rFonts w:ascii="Times New Roman" w:hAnsi="Times New Roman" w:cs="Times New Roman"/>
          <w:b w:val="0"/>
          <w:bCs w:val="0"/>
          <w:sz w:val="28"/>
          <w:szCs w:val="28"/>
        </w:rPr>
        <w:t>6. Оценка социально-экономической эффективности Программы</w:t>
      </w:r>
    </w:p>
    <w:bookmarkEnd w:id="10"/>
    <w:p w:rsidR="00825AA4" w:rsidRPr="001B65BE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В соответствии с целями Программы социально-экономический эффект от ее реализации выражается в: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сохранении и развитии информационного пространства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как составной части единого информационного пространства Краснодарского края и Российской Федерации;</w:t>
      </w:r>
    </w:p>
    <w:p w:rsidR="00825AA4" w:rsidRDefault="00825AA4" w:rsidP="001B65B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82D">
        <w:rPr>
          <w:rFonts w:ascii="Times New Roman" w:hAnsi="Times New Roman" w:cs="Times New Roman"/>
          <w:sz w:val="28"/>
          <w:szCs w:val="28"/>
        </w:rPr>
        <w:t xml:space="preserve">повышении уровня информированности населения города о важнейших общественно-политических, социально-культурных событиях,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района;</w:t>
      </w:r>
    </w:p>
    <w:p w:rsidR="00825AA4" w:rsidRPr="0053082D" w:rsidRDefault="00825AA4" w:rsidP="001B65B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82D">
        <w:rPr>
          <w:rFonts w:ascii="Times New Roman" w:hAnsi="Times New Roman" w:cs="Times New Roman"/>
          <w:sz w:val="28"/>
          <w:szCs w:val="28"/>
        </w:rPr>
        <w:t xml:space="preserve">повышении оперативности и информационной напыщенности государственных, краевых и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53082D">
        <w:rPr>
          <w:rFonts w:ascii="Times New Roman" w:hAnsi="Times New Roman" w:cs="Times New Roman"/>
          <w:sz w:val="28"/>
          <w:szCs w:val="28"/>
        </w:rPr>
        <w:t xml:space="preserve"> периодических печатных изданий и электронных средств массовой информации.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1B65BE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sub_700"/>
      <w:r w:rsidRPr="001B65BE">
        <w:rPr>
          <w:rFonts w:ascii="Times New Roman" w:hAnsi="Times New Roman" w:cs="Times New Roman"/>
          <w:b w:val="0"/>
          <w:bCs w:val="0"/>
          <w:sz w:val="28"/>
          <w:szCs w:val="28"/>
        </w:rPr>
        <w:t>7. Критерии выполнения программы</w:t>
      </w:r>
    </w:p>
    <w:bookmarkEnd w:id="11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Конкретными измеримыми результатами реализации Программы по годам, используемым для контроля за ходом ее выполнения, являются следующие показатели: (целевые индикаторы и показатели соответствуют целям и задачам Программы)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2387"/>
        <w:gridCol w:w="971"/>
        <w:gridCol w:w="1483"/>
        <w:gridCol w:w="1047"/>
        <w:gridCol w:w="1163"/>
        <w:gridCol w:w="966"/>
      </w:tblGrid>
      <w:tr w:rsidR="00825AA4" w:rsidRPr="00DD16C2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Базовое значение 2014 года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Плановый период по годам</w:t>
            </w:r>
          </w:p>
        </w:tc>
      </w:tr>
      <w:tr w:rsidR="00825AA4" w:rsidRPr="00DD16C2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25AA4" w:rsidRPr="00DD16C2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материалов в периодических печатных изданиях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кв. см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A4" w:rsidRPr="00DD16C2" w:rsidRDefault="00825AA4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C2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</w:tbl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99400E" w:rsidRDefault="00825AA4" w:rsidP="0053082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sub_800"/>
      <w:r w:rsidRPr="0099400E">
        <w:rPr>
          <w:rFonts w:ascii="Times New Roman" w:hAnsi="Times New Roman" w:cs="Times New Roman"/>
          <w:b w:val="0"/>
          <w:bCs w:val="0"/>
          <w:sz w:val="28"/>
          <w:szCs w:val="28"/>
        </w:rPr>
        <w:t>8. Механизм реализации Программы, включающий, в том числе, методику оценки эффективности муниципальной программы</w:t>
      </w:r>
    </w:p>
    <w:bookmarkEnd w:id="12"/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предполагает закупку товаров, работ, услуг для обеспечения муниципальных нужд в соответствии с </w:t>
      </w:r>
      <w:hyperlink r:id="rId11" w:history="1">
        <w:r w:rsidRPr="00787183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082D">
        <w:rPr>
          <w:rFonts w:ascii="Times New Roman" w:hAnsi="Times New Roman" w:cs="Times New Roman"/>
          <w:sz w:val="28"/>
          <w:szCs w:val="28"/>
        </w:rPr>
        <w:t xml:space="preserve"> от 5 апреля 2013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082D">
        <w:rPr>
          <w:rFonts w:ascii="Times New Roman" w:hAnsi="Times New Roman" w:cs="Times New Roman"/>
          <w:sz w:val="28"/>
          <w:szCs w:val="28"/>
        </w:rPr>
        <w:t xml:space="preserve"> 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8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82D">
        <w:rPr>
          <w:rFonts w:ascii="Times New Roman" w:hAnsi="Times New Roman" w:cs="Times New Roman"/>
          <w:sz w:val="28"/>
          <w:szCs w:val="28"/>
        </w:rPr>
        <w:t>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в части обеспечения эффективного использования бюджетных средств, выделенных на ее реализацию, осуществляет координатор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>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Координатор Программы в процессе ее реализации: организует реализацию Программы;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ответственности за достижение целевых показателей муниципальной программы;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изменению Программы; разрабатывает в пределах своих полномочий проекты муниципальных правовых актов, необходимых для выполнения Программы;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ежеквартально, 10 числа месяца, следующего за отчетным, организует представление информации </w:t>
      </w:r>
      <w:r>
        <w:rPr>
          <w:rFonts w:ascii="Times New Roman" w:hAnsi="Times New Roman" w:cs="Times New Roman"/>
          <w:sz w:val="28"/>
          <w:szCs w:val="28"/>
        </w:rPr>
        <w:t>главе 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2D">
        <w:rPr>
          <w:rFonts w:ascii="Times New Roman" w:hAnsi="Times New Roman" w:cs="Times New Roman"/>
          <w:sz w:val="28"/>
          <w:szCs w:val="28"/>
        </w:rPr>
        <w:t>исполнении финансирования и целевых индикаторов и показателей Программы;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реализации Программы по итогам предыдущего года интегральным методом, направляет результаты оценки в виде справки в </w:t>
      </w:r>
      <w:r>
        <w:rPr>
          <w:rFonts w:ascii="Times New Roman" w:hAnsi="Times New Roman" w:cs="Times New Roman"/>
          <w:sz w:val="28"/>
          <w:szCs w:val="28"/>
        </w:rPr>
        <w:t>администрацию 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>;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размещает информацию на </w:t>
      </w:r>
      <w:hyperlink r:id="rId12" w:history="1">
        <w:r w:rsidRPr="00787183">
          <w:rPr>
            <w:rStyle w:val="a0"/>
            <w:rFonts w:ascii="Times New Roman" w:hAnsi="Times New Roman" w:cs="Times New Roman"/>
            <w:b w:val="0"/>
            <w:bCs w:val="0"/>
            <w:sz w:val="28"/>
            <w:szCs w:val="28"/>
          </w:rPr>
          <w:t>официальном сайте</w:t>
        </w:r>
      </w:hyperlink>
      <w:r w:rsidRPr="005308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53082D">
        <w:rPr>
          <w:rFonts w:ascii="Times New Roman" w:hAnsi="Times New Roman" w:cs="Times New Roman"/>
          <w:sz w:val="28"/>
          <w:szCs w:val="28"/>
        </w:rPr>
        <w:t>о достигнутых результатах в ходе реализации Программы и оценку эффективности реализации Программы.</w:t>
      </w:r>
    </w:p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  <w:r w:rsidRPr="0053082D">
        <w:rPr>
          <w:rFonts w:ascii="Times New Roman" w:hAnsi="Times New Roman" w:cs="Times New Roman"/>
          <w:sz w:val="28"/>
          <w:szCs w:val="28"/>
        </w:rPr>
        <w:t xml:space="preserve">Контроль за выполнением 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3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3082D">
        <w:rPr>
          <w:rFonts w:ascii="Times New Roman" w:hAnsi="Times New Roman" w:cs="Times New Roman"/>
          <w:sz w:val="28"/>
          <w:szCs w:val="28"/>
        </w:rPr>
        <w:t>.</w:t>
      </w: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>
      <w:pPr>
        <w:rPr>
          <w:rFonts w:ascii="Times New Roman" w:hAnsi="Times New Roman" w:cs="Times New Roman"/>
          <w:sz w:val="28"/>
          <w:szCs w:val="28"/>
        </w:rPr>
      </w:pPr>
    </w:p>
    <w:p w:rsidR="00825AA4" w:rsidRDefault="00825AA4" w:rsidP="0078718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25AA4" w:rsidRPr="0053082D" w:rsidRDefault="00825AA4" w:rsidP="0078718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С.А.Левченко</w:t>
      </w:r>
    </w:p>
    <w:tbl>
      <w:tblPr>
        <w:tblW w:w="0" w:type="auto"/>
        <w:tblInd w:w="-106" w:type="dxa"/>
        <w:tblLook w:val="0000"/>
      </w:tblPr>
      <w:tblGrid>
        <w:gridCol w:w="6564"/>
        <w:gridCol w:w="3284"/>
      </w:tblGrid>
      <w:tr w:rsidR="00825AA4" w:rsidRPr="00DD16C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25AA4" w:rsidRPr="00DD16C2" w:rsidRDefault="00825AA4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AA4" w:rsidRPr="0053082D" w:rsidRDefault="00825AA4">
      <w:pPr>
        <w:rPr>
          <w:rFonts w:ascii="Times New Roman" w:hAnsi="Times New Roman" w:cs="Times New Roman"/>
          <w:sz w:val="28"/>
          <w:szCs w:val="28"/>
        </w:rPr>
      </w:pPr>
    </w:p>
    <w:sectPr w:rsidR="00825AA4" w:rsidRPr="0053082D" w:rsidSect="0053082D">
      <w:pgSz w:w="11900" w:h="16800"/>
      <w:pgMar w:top="1134" w:right="567" w:bottom="107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CEA"/>
    <w:rsid w:val="0002196F"/>
    <w:rsid w:val="00026447"/>
    <w:rsid w:val="00037F0E"/>
    <w:rsid w:val="000B1EAD"/>
    <w:rsid w:val="000B3E68"/>
    <w:rsid w:val="001B65BE"/>
    <w:rsid w:val="00251C70"/>
    <w:rsid w:val="00353CEA"/>
    <w:rsid w:val="00396E3A"/>
    <w:rsid w:val="0053082D"/>
    <w:rsid w:val="00570868"/>
    <w:rsid w:val="006E0E49"/>
    <w:rsid w:val="00754466"/>
    <w:rsid w:val="00787183"/>
    <w:rsid w:val="00825AA4"/>
    <w:rsid w:val="0099400E"/>
    <w:rsid w:val="00B06495"/>
    <w:rsid w:val="00C8074C"/>
    <w:rsid w:val="00DD16C2"/>
    <w:rsid w:val="00F33209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6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19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2196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02196F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02196F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196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19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196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196F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2196F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02196F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02196F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0219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02196F"/>
  </w:style>
  <w:style w:type="paragraph" w:customStyle="1" w:styleId="a4">
    <w:name w:val="Внимание: недобросовестность!"/>
    <w:basedOn w:val="a2"/>
    <w:next w:val="Normal"/>
    <w:uiPriority w:val="99"/>
    <w:rsid w:val="0002196F"/>
  </w:style>
  <w:style w:type="character" w:customStyle="1" w:styleId="a5">
    <w:name w:val="Выделение для Базового Поиска"/>
    <w:basedOn w:val="a"/>
    <w:uiPriority w:val="99"/>
    <w:rsid w:val="0002196F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02196F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02196F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02196F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02196F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02196F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02196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02196F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02196F"/>
    <w:rPr>
      <w:rFonts w:cs="Times New Roman"/>
    </w:rPr>
  </w:style>
  <w:style w:type="paragraph" w:customStyle="1" w:styleId="ae">
    <w:name w:val="Заголовок статьи"/>
    <w:basedOn w:val="Normal"/>
    <w:next w:val="Normal"/>
    <w:uiPriority w:val="99"/>
    <w:rsid w:val="0002196F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02196F"/>
    <w:rPr>
      <w:rFonts w:cs="Times New Roman"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02196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02196F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02196F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02196F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0219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02196F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0219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02196F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02196F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02196F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02196F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02196F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02196F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02196F"/>
  </w:style>
  <w:style w:type="paragraph" w:customStyle="1" w:styleId="afe">
    <w:name w:val="Моноширинный"/>
    <w:basedOn w:val="Normal"/>
    <w:next w:val="Normal"/>
    <w:uiPriority w:val="99"/>
    <w:rsid w:val="0002196F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02196F"/>
    <w:rPr>
      <w:rFonts w:cs="Times New Roman"/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02196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02196F"/>
    <w:rPr>
      <w:rFonts w:cs="Times New Roman"/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02196F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02196F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02196F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02196F"/>
    <w:pPr>
      <w:ind w:left="140"/>
    </w:pPr>
  </w:style>
  <w:style w:type="character" w:customStyle="1" w:styleId="aff6">
    <w:name w:val="Опечатки"/>
    <w:uiPriority w:val="99"/>
    <w:rsid w:val="0002196F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02196F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02196F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02196F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02196F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02196F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02196F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02196F"/>
  </w:style>
  <w:style w:type="paragraph" w:customStyle="1" w:styleId="affe">
    <w:name w:val="Примечание."/>
    <w:basedOn w:val="a2"/>
    <w:next w:val="Normal"/>
    <w:uiPriority w:val="99"/>
    <w:rsid w:val="0002196F"/>
  </w:style>
  <w:style w:type="character" w:customStyle="1" w:styleId="afff">
    <w:name w:val="Продолжение ссылки"/>
    <w:basedOn w:val="a0"/>
    <w:uiPriority w:val="99"/>
    <w:rsid w:val="0002196F"/>
    <w:rPr>
      <w:rFonts w:cs="Times New Roman"/>
    </w:rPr>
  </w:style>
  <w:style w:type="paragraph" w:customStyle="1" w:styleId="afff0">
    <w:name w:val="Словарная статья"/>
    <w:basedOn w:val="Normal"/>
    <w:next w:val="Normal"/>
    <w:uiPriority w:val="99"/>
    <w:rsid w:val="0002196F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02196F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sid w:val="0002196F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02196F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02196F"/>
  </w:style>
  <w:style w:type="character" w:customStyle="1" w:styleId="afff5">
    <w:name w:val="Ссылка на утративший силу документ"/>
    <w:basedOn w:val="a0"/>
    <w:uiPriority w:val="99"/>
    <w:rsid w:val="0002196F"/>
    <w:rPr>
      <w:rFonts w:cs="Times New Roman"/>
    </w:rPr>
  </w:style>
  <w:style w:type="paragraph" w:customStyle="1" w:styleId="afff6">
    <w:name w:val="Текст в таблице"/>
    <w:basedOn w:val="aff3"/>
    <w:next w:val="Normal"/>
    <w:uiPriority w:val="99"/>
    <w:rsid w:val="0002196F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02196F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02196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02196F"/>
    <w:rPr>
      <w:rFonts w:cs="Times New Roman"/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0219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02196F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02196F"/>
    <w:pPr>
      <w:spacing w:before="300"/>
      <w:ind w:firstLine="0"/>
      <w:jc w:val="left"/>
    </w:pPr>
  </w:style>
  <w:style w:type="table" w:styleId="TableGrid">
    <w:name w:val="Table Grid"/>
    <w:basedOn w:val="TableNormal"/>
    <w:uiPriority w:val="99"/>
    <w:rsid w:val="006E0E4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400130.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247.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31400130.211" TargetMode="External"/><Relationship Id="rId4" Type="http://schemas.openxmlformats.org/officeDocument/2006/relationships/hyperlink" Target="garantF1://31427816.0" TargetMode="External"/><Relationship Id="rId9" Type="http://schemas.openxmlformats.org/officeDocument/2006/relationships/hyperlink" Target="garantF1://1006424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8</Pages>
  <Words>2128</Words>
  <Characters>12132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Незамаевская</cp:lastModifiedBy>
  <cp:revision>9</cp:revision>
  <cp:lastPrinted>2015-02-04T05:39:00Z</cp:lastPrinted>
  <dcterms:created xsi:type="dcterms:W3CDTF">2015-02-02T11:50:00Z</dcterms:created>
  <dcterms:modified xsi:type="dcterms:W3CDTF">2015-03-03T12:09:00Z</dcterms:modified>
</cp:coreProperties>
</file>