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D0" w:rsidRDefault="00A13BD0"/>
    <w:p w:rsidR="00445ADB" w:rsidRPr="00445ADB" w:rsidRDefault="00445ADB" w:rsidP="00445ADB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45ADB">
        <w:rPr>
          <w:rFonts w:ascii="Times New Roman" w:hAnsi="Times New Roman" w:cs="Times New Roman"/>
          <w:b/>
          <w:sz w:val="40"/>
          <w:szCs w:val="40"/>
        </w:rPr>
        <w:t>Самозанятые</w:t>
      </w:r>
      <w:proofErr w:type="spellEnd"/>
      <w:r w:rsidRPr="00445ADB">
        <w:rPr>
          <w:rFonts w:ascii="Times New Roman" w:hAnsi="Times New Roman" w:cs="Times New Roman"/>
          <w:b/>
          <w:sz w:val="40"/>
          <w:szCs w:val="40"/>
        </w:rPr>
        <w:t xml:space="preserve"> жители Краснодарского края могут воспользоваться региональными мерами поддержки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 xml:space="preserve">Использование мер поддержки простимулирует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 xml:space="preserve"> выйти из тени и легально вести бизнес.</w:t>
      </w:r>
    </w:p>
    <w:p w:rsid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960283"/>
            <wp:effectExtent l="0" t="0" r="3175" b="2540"/>
            <wp:docPr id="1" name="Рисунок 1" descr="https://kubnews.ru/upload/iblock/666/6660d792f56d75c974299e4c04a7c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news.ru/upload/iblock/666/6660d792f56d75c974299e4c04a7c26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>Теперь плательщики налога на профессиональный доход смогут получить такую же помощь как малый и средний бизнес.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>На 41-й сессии ЗСК 15 июля этот законопроект поддержали депутаты.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>Это обусловлено тем, что с 1 июля на территории края начал действовать новый специальный налоговый режим «Налог на профессиональный доход».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 xml:space="preserve">Изменения в региональный закон «О развитии малого и среднего предпринимательства в Краснодарском крае» позволят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 xml:space="preserve"> гражданам участвовать в госпрограммах, нацеленных на развитие МСП. Теперь власти могут выделять средства на поддержку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:rsidR="00445ADB" w:rsidRPr="00445ADB" w:rsidRDefault="00445ADB" w:rsidP="00445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ADB">
        <w:rPr>
          <w:rFonts w:ascii="Times New Roman" w:hAnsi="Times New Roman" w:cs="Times New Roman"/>
          <w:b/>
          <w:sz w:val="28"/>
          <w:szCs w:val="28"/>
          <w:u w:val="single"/>
        </w:rPr>
        <w:t>Проект законопроекта парламентарии приняли.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 xml:space="preserve">– Использование мер поддержки простимулирует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 xml:space="preserve"> выйти из тени и легально вести бизнес, – отметили в министерстве финансов Краснодарского края.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 xml:space="preserve">Можно одновременно работать по трудовому договору и быть зарегистрированным в качестве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>. При расчете налога зарплата не учитывается и трудовой стаж по месту работы не прерывается.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lastRenderedPageBreak/>
        <w:t>На него могут перейти физлица и индивидуальные предприниматели, у которых нет работодателя, и они не привлекают наемных работников по трудовым договорам. Они будут платить с доходов от самостоятельной занятости налог по льготной ставке – 4 % (физлица) или 6% (ИП и организации).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>Налоговую декларацию при применении НПД представлять не нужно. Учет доходов ведется автоматически в приложении «Мой налог», напоминает пресс-служба администрации Краснодарского края.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>Напомним, с 1 июля тому, кто ведет свой бизнес самостоятельно, правительство дает возможность получить официальный статус занятости. Что об это надо знать?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 xml:space="preserve">Принятию закона предшествовал эксперимент, который прошел в Москве, Московской и Калужской областях и в Республике Татарстан. Здесь как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 xml:space="preserve"> ежедневно регистрируются более 2 тысяч человек. Эксперимент признан удачным, поэтому решили распространить налог на профессиональную деятельность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 xml:space="preserve"> на все остальные выразившие желание регионы.</w:t>
      </w:r>
    </w:p>
    <w:p w:rsidR="00445ADB" w:rsidRPr="00445ADB" w:rsidRDefault="00445ADB" w:rsidP="00445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ADB">
        <w:rPr>
          <w:rFonts w:ascii="Times New Roman" w:hAnsi="Times New Roman" w:cs="Times New Roman"/>
          <w:b/>
          <w:sz w:val="28"/>
          <w:szCs w:val="28"/>
          <w:u w:val="single"/>
        </w:rPr>
        <w:t>Кто попадает под понятие «</w:t>
      </w:r>
      <w:proofErr w:type="spellStart"/>
      <w:r w:rsidRPr="00445ADB">
        <w:rPr>
          <w:rFonts w:ascii="Times New Roman" w:hAnsi="Times New Roman" w:cs="Times New Roman"/>
          <w:b/>
          <w:sz w:val="28"/>
          <w:szCs w:val="28"/>
          <w:u w:val="single"/>
        </w:rPr>
        <w:t>самозанятых</w:t>
      </w:r>
      <w:proofErr w:type="spellEnd"/>
      <w:r w:rsidRPr="00445AD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 xml:space="preserve">Те, кто работают сами на себя, получают за свои услуги деньги от физических или юридических лиц (няни, садовники, таксисты). Деятельность таких предпринимателей, не должна вестись в рамках трудовых отношений или по договору с работодателем.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 xml:space="preserve"> не имеет право брать на работу сотрудников. Вести свой бизнес с 1 июля разрешили достигшим 16-летнего возраста, снизив возрастной порог на два года.</w:t>
      </w:r>
    </w:p>
    <w:p w:rsidR="00445ADB" w:rsidRPr="00445ADB" w:rsidRDefault="00445ADB" w:rsidP="00445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ADB">
        <w:rPr>
          <w:rFonts w:ascii="Times New Roman" w:hAnsi="Times New Roman" w:cs="Times New Roman"/>
          <w:b/>
          <w:sz w:val="28"/>
          <w:szCs w:val="28"/>
          <w:u w:val="single"/>
        </w:rPr>
        <w:t>Как зарегистрироваться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r w:rsidRPr="00445ADB">
        <w:rPr>
          <w:rFonts w:ascii="Times New Roman" w:hAnsi="Times New Roman" w:cs="Times New Roman"/>
          <w:sz w:val="28"/>
          <w:szCs w:val="28"/>
        </w:rPr>
        <w:t>Очень просто. Через специальное мобильное приложение «Мой налог», которое позволяет обойтись без визита в налоговую. Единственное, что придется сделать – скачать приложение на телефон, отсканировать паспорт и сфотографироваться. Приложение разработала Федеральная налоговая служба (ФНС).</w:t>
      </w:r>
    </w:p>
    <w:p w:rsidR="00445ADB" w:rsidRPr="00445ADB" w:rsidRDefault="00445ADB" w:rsidP="00445A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5ADB">
        <w:rPr>
          <w:rFonts w:ascii="Times New Roman" w:hAnsi="Times New Roman" w:cs="Times New Roman"/>
          <w:sz w:val="28"/>
          <w:szCs w:val="28"/>
        </w:rPr>
        <w:t xml:space="preserve">Также зарегистрироваться можно через личный кабинет налогоплательщика, на сайте ФНС, через уполномоченные банки или портал </w:t>
      </w:r>
      <w:proofErr w:type="spellStart"/>
      <w:r w:rsidRPr="00445AD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45ADB">
        <w:rPr>
          <w:rFonts w:ascii="Times New Roman" w:hAnsi="Times New Roman" w:cs="Times New Roman"/>
          <w:sz w:val="28"/>
          <w:szCs w:val="28"/>
        </w:rPr>
        <w:t>.</w:t>
      </w:r>
    </w:p>
    <w:sectPr w:rsidR="00445ADB" w:rsidRPr="00445ADB" w:rsidSect="00445A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7C"/>
    <w:rsid w:val="00445ADB"/>
    <w:rsid w:val="00A13BD0"/>
    <w:rsid w:val="00F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D19E-0CB5-465F-8D65-C9494BF0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2020-12-22T05:27:00Z</dcterms:created>
  <dcterms:modified xsi:type="dcterms:W3CDTF">2020-12-22T05:31:00Z</dcterms:modified>
</cp:coreProperties>
</file>