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04" w:rsidRDefault="009D7A04" w:rsidP="002E1F9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ПРОЕКТ</w:t>
      </w: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Совет</w:t>
      </w: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Незамаевского сельского поселения</w:t>
      </w: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Павловского района</w:t>
      </w:r>
    </w:p>
    <w:p w:rsidR="002E1F97" w:rsidRPr="002E1F97" w:rsidRDefault="002E1F97" w:rsidP="002E1F97">
      <w:pPr>
        <w:spacing w:after="0" w:line="240" w:lineRule="auto"/>
        <w:rPr>
          <w:rFonts w:ascii="Times New Roman" w:eastAsia="Times New Roman" w:hAnsi="Times New Roman" w:cs="Times New Roman"/>
          <w:b/>
          <w:sz w:val="28"/>
          <w:szCs w:val="28"/>
          <w:lang w:eastAsia="ru-RU"/>
        </w:rPr>
      </w:pP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proofErr w:type="gramStart"/>
      <w:r w:rsidRPr="002E1F97">
        <w:rPr>
          <w:rFonts w:ascii="Times New Roman" w:eastAsia="Times New Roman" w:hAnsi="Times New Roman" w:cs="Times New Roman"/>
          <w:b/>
          <w:sz w:val="36"/>
          <w:szCs w:val="36"/>
          <w:lang w:eastAsia="ru-RU"/>
        </w:rPr>
        <w:t>Р</w:t>
      </w:r>
      <w:proofErr w:type="gramEnd"/>
      <w:r w:rsidRPr="002E1F97">
        <w:rPr>
          <w:rFonts w:ascii="Times New Roman" w:eastAsia="Times New Roman" w:hAnsi="Times New Roman" w:cs="Times New Roman"/>
          <w:b/>
          <w:sz w:val="36"/>
          <w:szCs w:val="36"/>
          <w:lang w:eastAsia="ru-RU"/>
        </w:rPr>
        <w:t xml:space="preserve"> Е Ш Е Н И Е</w:t>
      </w:r>
    </w:p>
    <w:p w:rsidR="002E1F97" w:rsidRPr="002E1F97" w:rsidRDefault="002E1F97" w:rsidP="002E1F97">
      <w:pPr>
        <w:spacing w:after="0" w:line="240" w:lineRule="auto"/>
        <w:jc w:val="center"/>
        <w:rPr>
          <w:rFonts w:ascii="Times New Roman" w:eastAsia="Times New Roman" w:hAnsi="Times New Roman" w:cs="Times New Roman"/>
          <w:b/>
          <w:sz w:val="28"/>
          <w:szCs w:val="28"/>
          <w:lang w:eastAsia="ru-RU"/>
        </w:rPr>
      </w:pPr>
    </w:p>
    <w:p w:rsidR="002E1F97" w:rsidRPr="002E1F97" w:rsidRDefault="002E1F97" w:rsidP="002E1F97">
      <w:pPr>
        <w:spacing w:after="0" w:line="240" w:lineRule="auto"/>
        <w:rPr>
          <w:rFonts w:ascii="Times New Roman" w:eastAsia="Times New Roman" w:hAnsi="Times New Roman" w:cs="Times New Roman"/>
          <w:color w:val="FF0000"/>
          <w:sz w:val="28"/>
          <w:szCs w:val="28"/>
          <w:lang w:eastAsia="ru-RU"/>
        </w:rPr>
      </w:pPr>
      <w:r w:rsidRPr="002E1F97">
        <w:rPr>
          <w:rFonts w:ascii="Times New Roman" w:eastAsia="Times New Roman" w:hAnsi="Times New Roman" w:cs="Times New Roman"/>
          <w:sz w:val="28"/>
          <w:szCs w:val="28"/>
          <w:lang w:eastAsia="ru-RU"/>
        </w:rPr>
        <w:t xml:space="preserve">от </w:t>
      </w:r>
      <w:r w:rsidR="009D7A04">
        <w:rPr>
          <w:rFonts w:ascii="Times New Roman" w:eastAsia="Times New Roman" w:hAnsi="Times New Roman" w:cs="Times New Roman"/>
          <w:sz w:val="28"/>
          <w:szCs w:val="28"/>
          <w:lang w:eastAsia="ru-RU"/>
        </w:rPr>
        <w:t>_______________</w:t>
      </w:r>
      <w:r w:rsidRPr="002E1F97">
        <w:rPr>
          <w:rFonts w:ascii="Times New Roman" w:eastAsia="Times New Roman" w:hAnsi="Times New Roman" w:cs="Times New Roman"/>
          <w:color w:val="FF0000"/>
          <w:sz w:val="28"/>
          <w:szCs w:val="28"/>
          <w:lang w:eastAsia="ru-RU"/>
        </w:rPr>
        <w:t xml:space="preserve">                                                                                     </w:t>
      </w:r>
      <w:r w:rsidRPr="002E1F97">
        <w:rPr>
          <w:rFonts w:ascii="Times New Roman" w:eastAsia="Times New Roman" w:hAnsi="Times New Roman" w:cs="Times New Roman"/>
          <w:sz w:val="28"/>
          <w:szCs w:val="28"/>
          <w:lang w:eastAsia="ru-RU"/>
        </w:rPr>
        <w:t xml:space="preserve">№ </w:t>
      </w:r>
      <w:r w:rsidR="009D7A04">
        <w:rPr>
          <w:rFonts w:ascii="Times New Roman" w:eastAsia="Times New Roman" w:hAnsi="Times New Roman" w:cs="Times New Roman"/>
          <w:sz w:val="28"/>
          <w:szCs w:val="28"/>
          <w:lang w:eastAsia="ru-RU"/>
        </w:rPr>
        <w:t>______</w:t>
      </w:r>
      <w:bookmarkStart w:id="0" w:name="_GoBack"/>
      <w:bookmarkEnd w:id="0"/>
    </w:p>
    <w:p w:rsidR="002E1F97" w:rsidRPr="002E1F97" w:rsidRDefault="002E1F97" w:rsidP="002E1F97">
      <w:pPr>
        <w:spacing w:after="0" w:line="240" w:lineRule="auto"/>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                                                     ст-ца  Незамаевская</w:t>
      </w: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jc w:val="center"/>
        <w:rPr>
          <w:rFonts w:ascii="Times New Roman" w:eastAsia="Times New Roman" w:hAnsi="Times New Roman" w:cs="Times New Roman"/>
          <w:b/>
          <w:sz w:val="28"/>
          <w:szCs w:val="28"/>
          <w:lang w:eastAsia="ru-RU"/>
        </w:rPr>
      </w:pPr>
      <w:r w:rsidRPr="002E1F97">
        <w:rPr>
          <w:rFonts w:ascii="Times New Roman" w:eastAsia="Times New Roman" w:hAnsi="Times New Roman" w:cs="Times New Roman"/>
          <w:b/>
          <w:sz w:val="28"/>
          <w:szCs w:val="28"/>
          <w:lang w:eastAsia="ru-RU"/>
        </w:rPr>
        <w:t>О проведении публичных слушаний по п</w:t>
      </w:r>
      <w:r w:rsidR="005771A0">
        <w:rPr>
          <w:rFonts w:ascii="Times New Roman" w:eastAsia="Times New Roman" w:hAnsi="Times New Roman" w:cs="Times New Roman"/>
          <w:b/>
          <w:sz w:val="28"/>
          <w:szCs w:val="28"/>
          <w:lang w:eastAsia="ru-RU"/>
        </w:rPr>
        <w:t xml:space="preserve">роекту решения Совета </w:t>
      </w:r>
      <w:proofErr w:type="spellStart"/>
      <w:r w:rsidRPr="002E1F97">
        <w:rPr>
          <w:rFonts w:ascii="Times New Roman" w:eastAsia="Times New Roman" w:hAnsi="Times New Roman" w:cs="Times New Roman"/>
          <w:b/>
          <w:sz w:val="28"/>
          <w:szCs w:val="28"/>
          <w:lang w:eastAsia="ru-RU"/>
        </w:rPr>
        <w:t>Незамаевского</w:t>
      </w:r>
      <w:proofErr w:type="spellEnd"/>
      <w:r w:rsidRPr="002E1F97">
        <w:rPr>
          <w:rFonts w:ascii="Times New Roman" w:eastAsia="Times New Roman" w:hAnsi="Times New Roman" w:cs="Times New Roman"/>
          <w:b/>
          <w:sz w:val="28"/>
          <w:szCs w:val="28"/>
          <w:lang w:eastAsia="ru-RU"/>
        </w:rPr>
        <w:t xml:space="preserve"> сельского поселения Павловского района «Об утверждении Правил благоустройства территории Незамаевского сельского поселения</w:t>
      </w:r>
      <w:r>
        <w:rPr>
          <w:rFonts w:ascii="Times New Roman" w:eastAsia="Times New Roman" w:hAnsi="Times New Roman" w:cs="Times New Roman"/>
          <w:b/>
          <w:sz w:val="28"/>
          <w:szCs w:val="28"/>
          <w:lang w:eastAsia="ru-RU"/>
        </w:rPr>
        <w:t xml:space="preserve"> </w:t>
      </w:r>
      <w:r w:rsidR="005771A0">
        <w:rPr>
          <w:rFonts w:ascii="Times New Roman" w:eastAsia="Times New Roman" w:hAnsi="Times New Roman" w:cs="Times New Roman"/>
          <w:b/>
          <w:sz w:val="28"/>
          <w:szCs w:val="28"/>
          <w:lang w:eastAsia="ru-RU"/>
        </w:rPr>
        <w:t xml:space="preserve">Павловского района </w:t>
      </w:r>
      <w:r w:rsidRPr="002E1F97">
        <w:rPr>
          <w:rFonts w:ascii="Times New Roman" w:eastAsia="Times New Roman" w:hAnsi="Times New Roman" w:cs="Times New Roman"/>
          <w:b/>
          <w:sz w:val="28"/>
          <w:szCs w:val="28"/>
          <w:lang w:eastAsia="ru-RU"/>
        </w:rPr>
        <w:t>Краснодарского края»</w:t>
      </w:r>
    </w:p>
    <w:p w:rsidR="002E1F97" w:rsidRPr="002E1F97" w:rsidRDefault="002E1F97" w:rsidP="002E1F97">
      <w:pPr>
        <w:spacing w:after="0" w:line="240" w:lineRule="auto"/>
        <w:jc w:val="center"/>
        <w:rPr>
          <w:rFonts w:ascii="Times New Roman" w:eastAsia="Times New Roman" w:hAnsi="Times New Roman" w:cs="Times New Roman"/>
          <w:sz w:val="28"/>
          <w:szCs w:val="28"/>
          <w:lang w:eastAsia="ru-RU"/>
        </w:rPr>
      </w:pPr>
    </w:p>
    <w:p w:rsidR="002E1F97" w:rsidRPr="002E1F97" w:rsidRDefault="002E1F97" w:rsidP="002E1F97">
      <w:pPr>
        <w:spacing w:after="0" w:line="240" w:lineRule="auto"/>
        <w:jc w:val="both"/>
        <w:rPr>
          <w:rFonts w:ascii="Times New Roman" w:eastAsia="Calibri" w:hAnsi="Times New Roman" w:cs="Times New Roman"/>
          <w:color w:val="000000"/>
          <w:sz w:val="28"/>
          <w:szCs w:val="28"/>
          <w:lang w:eastAsia="ru-RU"/>
        </w:rPr>
      </w:pPr>
    </w:p>
    <w:p w:rsidR="002E1F97" w:rsidRPr="002E1F97" w:rsidRDefault="002E1F97" w:rsidP="002E1F97">
      <w:pPr>
        <w:spacing w:after="0" w:line="240" w:lineRule="auto"/>
        <w:jc w:val="both"/>
        <w:rPr>
          <w:rFonts w:ascii="Times New Roman" w:eastAsia="Calibri" w:hAnsi="Times New Roman" w:cs="Times New Roman"/>
          <w:color w:val="000000"/>
          <w:sz w:val="28"/>
          <w:szCs w:val="28"/>
          <w:lang w:eastAsia="ru-RU"/>
        </w:rPr>
      </w:pPr>
    </w:p>
    <w:p w:rsidR="002E1F97" w:rsidRPr="002E1F97" w:rsidRDefault="002E1F97" w:rsidP="002E1F97">
      <w:pPr>
        <w:spacing w:after="0" w:line="240" w:lineRule="auto"/>
        <w:ind w:firstLine="709"/>
        <w:jc w:val="both"/>
        <w:rPr>
          <w:rFonts w:ascii="Times New Roman" w:eastAsia="Calibri" w:hAnsi="Times New Roman" w:cs="Times New Roman"/>
          <w:color w:val="000000"/>
          <w:sz w:val="28"/>
          <w:szCs w:val="28"/>
          <w:lang w:eastAsia="ru-RU"/>
        </w:rPr>
      </w:pPr>
      <w:r w:rsidRPr="002E1F97">
        <w:rPr>
          <w:rFonts w:ascii="Times New Roman" w:eastAsia="Times New Roman" w:hAnsi="Times New Roman" w:cs="Times New Roman"/>
          <w:bCs/>
          <w:color w:val="000000"/>
          <w:kern w:val="2"/>
          <w:sz w:val="28"/>
          <w:szCs w:val="28"/>
          <w:lang w:eastAsia="ru-RU"/>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Незамаевского сельского поселения Павловского района, решением Совета Незамаевского сель</w:t>
      </w:r>
      <w:r w:rsidR="00E05665">
        <w:rPr>
          <w:rFonts w:ascii="Times New Roman" w:eastAsia="Times New Roman" w:hAnsi="Times New Roman" w:cs="Times New Roman"/>
          <w:bCs/>
          <w:color w:val="000000"/>
          <w:kern w:val="2"/>
          <w:sz w:val="28"/>
          <w:szCs w:val="28"/>
          <w:lang w:eastAsia="ru-RU"/>
        </w:rPr>
        <w:t>ского поселения Павловского рай</w:t>
      </w:r>
      <w:r w:rsidRPr="002E1F97">
        <w:rPr>
          <w:rFonts w:ascii="Times New Roman" w:eastAsia="Times New Roman" w:hAnsi="Times New Roman" w:cs="Times New Roman"/>
          <w:bCs/>
          <w:color w:val="000000"/>
          <w:kern w:val="2"/>
          <w:sz w:val="28"/>
          <w:szCs w:val="28"/>
          <w:lang w:eastAsia="ru-RU"/>
        </w:rPr>
        <w:t>она от 15 декабря 2008 года № 36/156 «Об утверждении Положения о публичных слушаниях»</w:t>
      </w:r>
      <w:r w:rsidR="00E05665">
        <w:rPr>
          <w:rFonts w:ascii="Times New Roman" w:eastAsia="Times New Roman" w:hAnsi="Times New Roman" w:cs="Times New Roman"/>
          <w:bCs/>
          <w:color w:val="000000"/>
          <w:kern w:val="2"/>
          <w:sz w:val="28"/>
          <w:szCs w:val="28"/>
          <w:lang w:eastAsia="ru-RU"/>
        </w:rPr>
        <w:t>,</w:t>
      </w:r>
      <w:r w:rsidRPr="002E1F97">
        <w:rPr>
          <w:rFonts w:ascii="Times New Roman" w:eastAsia="Times New Roman" w:hAnsi="Times New Roman" w:cs="Times New Roman"/>
          <w:bCs/>
          <w:color w:val="000000"/>
          <w:kern w:val="2"/>
          <w:sz w:val="28"/>
          <w:szCs w:val="28"/>
          <w:lang w:eastAsia="ru-RU"/>
        </w:rPr>
        <w:t xml:space="preserve"> </w:t>
      </w:r>
      <w:r w:rsidRPr="002E1F97">
        <w:rPr>
          <w:rFonts w:ascii="Times New Roman" w:eastAsia="Calibri" w:hAnsi="Times New Roman" w:cs="Times New Roman"/>
          <w:color w:val="000000"/>
          <w:sz w:val="28"/>
          <w:szCs w:val="28"/>
          <w:lang w:eastAsia="ru-RU"/>
        </w:rPr>
        <w:t xml:space="preserve">Совет Незамаевского сельского поселения Павловского района, </w:t>
      </w:r>
      <w:proofErr w:type="gramStart"/>
      <w:r w:rsidRPr="002E1F97">
        <w:rPr>
          <w:rFonts w:ascii="Times New Roman" w:eastAsia="Calibri" w:hAnsi="Times New Roman" w:cs="Times New Roman"/>
          <w:color w:val="000000"/>
          <w:sz w:val="28"/>
          <w:szCs w:val="28"/>
          <w:lang w:eastAsia="ru-RU"/>
        </w:rPr>
        <w:t>р</w:t>
      </w:r>
      <w:proofErr w:type="gramEnd"/>
      <w:r w:rsidRPr="002E1F97">
        <w:rPr>
          <w:rFonts w:ascii="Times New Roman" w:eastAsia="Calibri" w:hAnsi="Times New Roman" w:cs="Times New Roman"/>
          <w:color w:val="000000"/>
          <w:sz w:val="28"/>
          <w:szCs w:val="28"/>
          <w:lang w:eastAsia="ru-RU"/>
        </w:rPr>
        <w:t xml:space="preserve"> е ш и л:</w:t>
      </w:r>
    </w:p>
    <w:p w:rsidR="002E1F97" w:rsidRPr="002E1F97" w:rsidRDefault="002E1F97" w:rsidP="002E1F97">
      <w:pPr>
        <w:spacing w:after="0" w:line="240" w:lineRule="auto"/>
        <w:ind w:firstLine="851"/>
        <w:jc w:val="both"/>
        <w:rPr>
          <w:rFonts w:ascii="Times New Roman" w:eastAsia="Calibri" w:hAnsi="Times New Roman" w:cs="Times New Roman"/>
          <w:color w:val="000000"/>
          <w:sz w:val="28"/>
          <w:szCs w:val="28"/>
          <w:lang w:eastAsia="ru-RU"/>
        </w:rPr>
      </w:pPr>
      <w:r w:rsidRPr="002E1F97">
        <w:rPr>
          <w:rFonts w:ascii="Times New Roman" w:eastAsia="Calibri" w:hAnsi="Times New Roman" w:cs="Times New Roman"/>
          <w:color w:val="000000"/>
          <w:sz w:val="28"/>
          <w:szCs w:val="28"/>
          <w:lang w:eastAsia="ru-RU"/>
        </w:rPr>
        <w:tab/>
        <w:t xml:space="preserve">1. Назначить проведение публичных слушаний по проекту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на </w:t>
      </w:r>
      <w:r w:rsidR="0027447A" w:rsidRPr="0027447A">
        <w:rPr>
          <w:rFonts w:ascii="Times New Roman" w:eastAsia="Calibri" w:hAnsi="Times New Roman" w:cs="Times New Roman"/>
          <w:color w:val="000000"/>
          <w:sz w:val="28"/>
          <w:szCs w:val="28"/>
          <w:lang w:eastAsia="ru-RU"/>
        </w:rPr>
        <w:t>8</w:t>
      </w:r>
      <w:r w:rsidRPr="0027447A">
        <w:rPr>
          <w:rFonts w:ascii="Times New Roman" w:eastAsia="Calibri" w:hAnsi="Times New Roman" w:cs="Times New Roman"/>
          <w:color w:val="000000"/>
          <w:sz w:val="28"/>
          <w:szCs w:val="28"/>
          <w:lang w:eastAsia="ru-RU"/>
        </w:rPr>
        <w:t xml:space="preserve"> </w:t>
      </w:r>
      <w:r w:rsidR="00A23E2B" w:rsidRPr="0027447A">
        <w:rPr>
          <w:rFonts w:ascii="Times New Roman" w:eastAsia="Calibri" w:hAnsi="Times New Roman" w:cs="Times New Roman"/>
          <w:color w:val="000000"/>
          <w:sz w:val="28"/>
          <w:szCs w:val="28"/>
          <w:lang w:eastAsia="ru-RU"/>
        </w:rPr>
        <w:t>ноября</w:t>
      </w:r>
      <w:r w:rsidRPr="0027447A">
        <w:rPr>
          <w:rFonts w:ascii="Times New Roman" w:eastAsia="Calibri" w:hAnsi="Times New Roman" w:cs="Times New Roman"/>
          <w:color w:val="000000"/>
          <w:sz w:val="28"/>
          <w:szCs w:val="28"/>
          <w:lang w:eastAsia="ru-RU"/>
        </w:rPr>
        <w:t xml:space="preserve"> 2022 года.</w:t>
      </w:r>
    </w:p>
    <w:p w:rsidR="002E1F97" w:rsidRPr="002E1F97" w:rsidRDefault="002E1F97" w:rsidP="002E1F97">
      <w:pPr>
        <w:spacing w:after="0" w:line="240" w:lineRule="auto"/>
        <w:ind w:firstLine="851"/>
        <w:jc w:val="both"/>
        <w:rPr>
          <w:rFonts w:ascii="Times New Roman" w:eastAsia="Times New Roman" w:hAnsi="Times New Roman" w:cs="Times New Roman"/>
          <w:sz w:val="28"/>
          <w:szCs w:val="28"/>
          <w:lang w:eastAsia="ru-RU"/>
        </w:rPr>
      </w:pPr>
      <w:r w:rsidRPr="002E1F97">
        <w:rPr>
          <w:rFonts w:ascii="Times New Roman" w:eastAsia="Calibri" w:hAnsi="Times New Roman" w:cs="Times New Roman"/>
          <w:color w:val="000000"/>
          <w:sz w:val="28"/>
          <w:szCs w:val="28"/>
          <w:lang w:eastAsia="ru-RU"/>
        </w:rPr>
        <w:tab/>
        <w:t>2. Вынести на публичные слушания проект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(приложение</w:t>
      </w:r>
      <w:r w:rsidRPr="002E1F97">
        <w:rPr>
          <w:rFonts w:ascii="Times New Roman" w:eastAsia="Times New Roman" w:hAnsi="Times New Roman" w:cs="Times New Roman"/>
          <w:sz w:val="28"/>
          <w:szCs w:val="28"/>
          <w:lang w:eastAsia="ru-RU"/>
        </w:rPr>
        <w:t xml:space="preserve"> № 1).</w:t>
      </w:r>
    </w:p>
    <w:p w:rsidR="002E1F97" w:rsidRPr="002E1F97" w:rsidRDefault="002E1F97" w:rsidP="002E1F97">
      <w:pPr>
        <w:spacing w:after="0" w:line="240" w:lineRule="auto"/>
        <w:ind w:firstLine="720"/>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3. Создать организационный комитет по проведению публичных слушаний по </w:t>
      </w:r>
      <w:r w:rsidRPr="002E1F97">
        <w:rPr>
          <w:rFonts w:ascii="Times New Roman" w:eastAsia="Calibri" w:hAnsi="Times New Roman" w:cs="Times New Roman"/>
          <w:color w:val="000000"/>
          <w:sz w:val="28"/>
          <w:szCs w:val="28"/>
          <w:lang w:eastAsia="ru-RU"/>
        </w:rPr>
        <w:t xml:space="preserve">проекту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w:t>
      </w:r>
      <w:r w:rsidRPr="002E1F97">
        <w:rPr>
          <w:rFonts w:ascii="Times New Roman" w:eastAsia="Times New Roman" w:hAnsi="Times New Roman" w:cs="Times New Roman"/>
          <w:color w:val="000000"/>
          <w:sz w:val="28"/>
          <w:szCs w:val="28"/>
          <w:lang w:eastAsia="ru-RU"/>
        </w:rPr>
        <w:t>(приложение № 2).</w:t>
      </w:r>
    </w:p>
    <w:p w:rsidR="002E1F97" w:rsidRPr="002E1F97" w:rsidRDefault="002E1F97" w:rsidP="002E1F97">
      <w:pPr>
        <w:spacing w:after="0" w:line="240" w:lineRule="auto"/>
        <w:ind w:left="-67" w:firstLine="918"/>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4. Утвердить Порядок учёта предложений и участия граждан в обсуждении проекта </w:t>
      </w:r>
      <w:r w:rsidRPr="002E1F97">
        <w:rPr>
          <w:rFonts w:ascii="Times New Roman" w:eastAsia="Calibri" w:hAnsi="Times New Roman" w:cs="Times New Roman"/>
          <w:color w:val="000000"/>
          <w:sz w:val="28"/>
          <w:szCs w:val="28"/>
          <w:lang w:eastAsia="ru-RU"/>
        </w:rPr>
        <w:t xml:space="preserve">решения Совета Незамаевского сельского поселения Павловского района «Об утверждении Правил благоустройства территории </w:t>
      </w:r>
      <w:r w:rsidRPr="002E1F97">
        <w:rPr>
          <w:rFonts w:ascii="Times New Roman" w:eastAsia="Calibri" w:hAnsi="Times New Roman" w:cs="Times New Roman"/>
          <w:color w:val="000000"/>
          <w:sz w:val="28"/>
          <w:szCs w:val="28"/>
          <w:lang w:eastAsia="ru-RU"/>
        </w:rPr>
        <w:lastRenderedPageBreak/>
        <w:t>Незамаевского сельского поселения Павловского района  Краснодарского края»</w:t>
      </w:r>
      <w:r w:rsidRPr="002E1F97">
        <w:rPr>
          <w:rFonts w:ascii="Times New Roman" w:eastAsia="Times New Roman" w:hAnsi="Times New Roman" w:cs="Times New Roman"/>
          <w:color w:val="000000"/>
          <w:sz w:val="28"/>
          <w:szCs w:val="28"/>
          <w:lang w:eastAsia="ru-RU"/>
        </w:rPr>
        <w:t xml:space="preserve"> (приложение № 3).</w:t>
      </w:r>
    </w:p>
    <w:p w:rsidR="002E1F97" w:rsidRPr="002E1F97" w:rsidRDefault="002E1F97" w:rsidP="002E1F97">
      <w:pPr>
        <w:spacing w:after="0" w:line="240" w:lineRule="auto"/>
        <w:ind w:firstLine="709"/>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5. Поручить администрации Незамаевского сельского поселения Павловского района (Левченко):</w:t>
      </w:r>
    </w:p>
    <w:p w:rsidR="002E1F97" w:rsidRPr="002E1F97" w:rsidRDefault="002E1F97" w:rsidP="002E1F9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          5.1. </w:t>
      </w:r>
      <w:proofErr w:type="gramStart"/>
      <w:r w:rsidRPr="002E1F97">
        <w:rPr>
          <w:rFonts w:ascii="Times New Roman" w:eastAsia="Times New Roman" w:hAnsi="Times New Roman" w:cs="Times New Roman"/>
          <w:color w:val="000000"/>
          <w:sz w:val="28"/>
          <w:szCs w:val="28"/>
          <w:lang w:eastAsia="ru-RU"/>
        </w:rPr>
        <w:t>Разместить</w:t>
      </w:r>
      <w:proofErr w:type="gramEnd"/>
      <w:r w:rsidRPr="002E1F97">
        <w:rPr>
          <w:rFonts w:ascii="Times New Roman" w:eastAsia="Times New Roman" w:hAnsi="Times New Roman" w:cs="Times New Roman"/>
          <w:color w:val="000000"/>
          <w:sz w:val="28"/>
          <w:szCs w:val="28"/>
          <w:lang w:eastAsia="ru-RU"/>
        </w:rPr>
        <w:t xml:space="preserve"> настоящее решение на официальном сайте администрации Незамаевского сельского поселения Павловского района в сети «Интернет» (http://nezamaevskoesp.ru/);</w:t>
      </w:r>
    </w:p>
    <w:p w:rsidR="002E1F97" w:rsidRPr="002E1F97" w:rsidRDefault="002E1F97" w:rsidP="002E1F9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          5.2. Опубликовать настоящее решение путем размещения в периодическом печатном издании, распространяемом в Незамаевском сельском поселении Павловского района и в официальном сетевом издании. </w:t>
      </w:r>
    </w:p>
    <w:p w:rsidR="002E1F97" w:rsidRPr="002E1F97" w:rsidRDefault="002E1F97" w:rsidP="002E1F97">
      <w:pPr>
        <w:tabs>
          <w:tab w:val="left" w:pos="851"/>
        </w:tabs>
        <w:spacing w:after="0" w:line="240" w:lineRule="auto"/>
        <w:ind w:right="-22"/>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          </w:t>
      </w:r>
      <w:r w:rsidRPr="002E1F97">
        <w:rPr>
          <w:rFonts w:ascii="Times New Roman" w:eastAsia="Times New Roman" w:hAnsi="Times New Roman" w:cs="Times New Roman"/>
          <w:sz w:val="28"/>
          <w:szCs w:val="24"/>
          <w:lang w:eastAsia="ru-RU"/>
        </w:rPr>
        <w:t xml:space="preserve">6. </w:t>
      </w:r>
      <w:proofErr w:type="gramStart"/>
      <w:r w:rsidRPr="002E1F97">
        <w:rPr>
          <w:rFonts w:ascii="Times New Roman" w:eastAsia="Times New Roman" w:hAnsi="Times New Roman" w:cs="Times New Roman"/>
          <w:sz w:val="28"/>
          <w:szCs w:val="28"/>
          <w:lang w:eastAsia="ru-RU"/>
        </w:rPr>
        <w:t>Контроль за</w:t>
      </w:r>
      <w:proofErr w:type="gramEnd"/>
      <w:r w:rsidRPr="002E1F97">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Незамаевского сельского поселения Павловского района по местному самоуправлению и казачеству (Донец).</w:t>
      </w:r>
    </w:p>
    <w:p w:rsidR="002E1F97" w:rsidRPr="002E1F97" w:rsidRDefault="002E1F97" w:rsidP="002E1F97">
      <w:pPr>
        <w:spacing w:after="0" w:line="240" w:lineRule="auto"/>
        <w:ind w:firstLine="851"/>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7. Решение вступает в силу после его официального опубликования.</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Глава Незамаевского </w:t>
      </w:r>
      <w:proofErr w:type="gramStart"/>
      <w:r w:rsidRPr="002E1F97">
        <w:rPr>
          <w:rFonts w:ascii="Times New Roman" w:eastAsia="Times New Roman" w:hAnsi="Times New Roman" w:cs="Times New Roman"/>
          <w:bCs/>
          <w:sz w:val="28"/>
          <w:szCs w:val="28"/>
          <w:lang w:eastAsia="ru-RU"/>
        </w:rPr>
        <w:t>сельского</w:t>
      </w:r>
      <w:proofErr w:type="gramEnd"/>
      <w:r w:rsidRPr="002E1F97">
        <w:rPr>
          <w:rFonts w:ascii="Times New Roman" w:eastAsia="Times New Roman" w:hAnsi="Times New Roman" w:cs="Times New Roman"/>
          <w:bCs/>
          <w:sz w:val="28"/>
          <w:szCs w:val="28"/>
          <w:lang w:eastAsia="ru-RU"/>
        </w:rPr>
        <w:t xml:space="preserve"> </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поселения Павловского района     </w:t>
      </w:r>
      <w:r w:rsidRPr="002E1F97">
        <w:rPr>
          <w:rFonts w:ascii="Times New Roman" w:eastAsia="Times New Roman" w:hAnsi="Times New Roman" w:cs="Times New Roman"/>
          <w:bCs/>
          <w:sz w:val="28"/>
          <w:szCs w:val="28"/>
          <w:lang w:eastAsia="ru-RU"/>
        </w:rPr>
        <w:tab/>
        <w:t xml:space="preserve">                                                С.А. Левченко</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4"/>
          <w:szCs w:val="24"/>
          <w:lang w:eastAsia="ru-RU"/>
        </w:rPr>
      </w:pPr>
    </w:p>
    <w:p w:rsidR="002E1F97" w:rsidRPr="002E1F97" w:rsidRDefault="002E1F97" w:rsidP="002E1F97">
      <w:pPr>
        <w:pageBreakBefore/>
        <w:suppressLineNumbers/>
        <w:tabs>
          <w:tab w:val="left" w:pos="708"/>
          <w:tab w:val="left" w:pos="5529"/>
        </w:tabs>
        <w:spacing w:after="0" w:line="240" w:lineRule="auto"/>
        <w:ind w:left="5245"/>
        <w:jc w:val="center"/>
        <w:rPr>
          <w:rFonts w:ascii="Times New Roman" w:eastAsia="Times New Roman" w:hAnsi="Times New Roman" w:cs="Times New Roman"/>
          <w:iCs/>
          <w:kern w:val="2"/>
          <w:sz w:val="28"/>
          <w:szCs w:val="28"/>
          <w:lang w:eastAsia="ru-RU"/>
        </w:rPr>
      </w:pPr>
      <w:r w:rsidRPr="002E1F97">
        <w:rPr>
          <w:rFonts w:ascii="Times New Roman" w:eastAsia="Times New Roman" w:hAnsi="Times New Roman" w:cs="Times New Roman"/>
          <w:iCs/>
          <w:kern w:val="2"/>
          <w:sz w:val="28"/>
          <w:szCs w:val="28"/>
          <w:lang w:eastAsia="ru-RU"/>
        </w:rPr>
        <w:lastRenderedPageBreak/>
        <w:t xml:space="preserve">   ПРИЛОЖЕНИЕ № 1</w:t>
      </w:r>
    </w:p>
    <w:p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к решению Совета</w:t>
      </w:r>
    </w:p>
    <w:p w:rsidR="002E1F97" w:rsidRPr="002E1F97" w:rsidRDefault="00E05665" w:rsidP="00E05665">
      <w:pPr>
        <w:tabs>
          <w:tab w:val="left" w:pos="5529"/>
        </w:tabs>
        <w:spacing w:after="0" w:line="240" w:lineRule="auto"/>
        <w:ind w:right="-2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r w:rsidR="002E1F97" w:rsidRPr="002E1F97">
        <w:rPr>
          <w:rFonts w:ascii="Times New Roman" w:eastAsia="Times New Roman" w:hAnsi="Times New Roman" w:cs="Times New Roman"/>
          <w:kern w:val="2"/>
          <w:sz w:val="28"/>
          <w:szCs w:val="28"/>
          <w:lang w:eastAsia="ru-RU"/>
        </w:rPr>
        <w:t xml:space="preserve">Незамаевского сельского </w:t>
      </w:r>
      <w:r>
        <w:rPr>
          <w:rFonts w:ascii="Times New Roman" w:eastAsia="Times New Roman" w:hAnsi="Times New Roman" w:cs="Times New Roman"/>
          <w:kern w:val="2"/>
          <w:sz w:val="28"/>
          <w:szCs w:val="28"/>
          <w:lang w:eastAsia="ru-RU"/>
        </w:rPr>
        <w:t>по</w:t>
      </w:r>
      <w:r w:rsidR="002E1F97" w:rsidRPr="002E1F97">
        <w:rPr>
          <w:rFonts w:ascii="Times New Roman" w:eastAsia="Times New Roman" w:hAnsi="Times New Roman" w:cs="Times New Roman"/>
          <w:kern w:val="2"/>
          <w:sz w:val="28"/>
          <w:szCs w:val="28"/>
          <w:lang w:eastAsia="ru-RU"/>
        </w:rPr>
        <w:t>селения</w:t>
      </w:r>
    </w:p>
    <w:p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Павловского района</w:t>
      </w:r>
    </w:p>
    <w:p w:rsidR="002E1F97" w:rsidRPr="002E1F97" w:rsidRDefault="002E1F97" w:rsidP="002E1F97">
      <w:pPr>
        <w:tabs>
          <w:tab w:val="left" w:pos="-1276"/>
          <w:tab w:val="left" w:pos="5529"/>
        </w:tabs>
        <w:spacing w:after="0" w:line="240" w:lineRule="auto"/>
        <w:ind w:left="5245" w:right="-22"/>
        <w:jc w:val="center"/>
        <w:rPr>
          <w:rFonts w:ascii="Times New Roman" w:eastAsia="Andale Sans UI" w:hAnsi="Times New Roman" w:cs="Times New Roman"/>
          <w:kern w:val="2"/>
          <w:sz w:val="28"/>
          <w:szCs w:val="28"/>
          <w:u w:val="single"/>
          <w:lang w:eastAsia="ru-RU"/>
        </w:rPr>
      </w:pPr>
      <w:r w:rsidRPr="002E1F97">
        <w:rPr>
          <w:rFonts w:ascii="Times New Roman" w:eastAsia="Andale Sans UI" w:hAnsi="Times New Roman" w:cs="Times New Roman"/>
          <w:kern w:val="2"/>
          <w:sz w:val="28"/>
          <w:szCs w:val="28"/>
          <w:lang w:eastAsia="ru-RU"/>
        </w:rPr>
        <w:t xml:space="preserve">от </w:t>
      </w:r>
      <w:r w:rsidR="00D11B34">
        <w:rPr>
          <w:rFonts w:ascii="Times New Roman" w:eastAsia="Andale Sans UI" w:hAnsi="Times New Roman" w:cs="Times New Roman"/>
          <w:kern w:val="2"/>
          <w:sz w:val="28"/>
          <w:szCs w:val="28"/>
          <w:lang w:eastAsia="ru-RU"/>
        </w:rPr>
        <w:t xml:space="preserve">30.09.2022 </w:t>
      </w:r>
      <w:r w:rsidRPr="002E1F97">
        <w:rPr>
          <w:rFonts w:ascii="Times New Roman" w:eastAsia="Andale Sans UI" w:hAnsi="Times New Roman" w:cs="Times New Roman"/>
          <w:kern w:val="2"/>
          <w:sz w:val="28"/>
          <w:szCs w:val="28"/>
          <w:lang w:eastAsia="ru-RU"/>
        </w:rPr>
        <w:t xml:space="preserve">№ </w:t>
      </w:r>
      <w:r w:rsidR="00D11B34">
        <w:rPr>
          <w:rFonts w:ascii="Times New Roman" w:eastAsia="Andale Sans UI" w:hAnsi="Times New Roman" w:cs="Times New Roman"/>
          <w:kern w:val="2"/>
          <w:sz w:val="28"/>
          <w:szCs w:val="28"/>
          <w:lang w:eastAsia="ru-RU"/>
        </w:rPr>
        <w:t>36/106</w:t>
      </w: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rsidR="00594F51" w:rsidRPr="00E05665" w:rsidRDefault="00594F51" w:rsidP="00711E09">
      <w:pPr>
        <w:spacing w:after="0" w:line="240" w:lineRule="auto"/>
        <w:jc w:val="center"/>
        <w:outlineLvl w:val="0"/>
        <w:rPr>
          <w:rFonts w:ascii="Times New Roman" w:eastAsia="Times New Roman" w:hAnsi="Times New Roman" w:cs="Times New Roman"/>
          <w:b/>
          <w:sz w:val="32"/>
          <w:szCs w:val="32"/>
          <w:lang w:eastAsia="ru-RU"/>
        </w:rPr>
      </w:pPr>
      <w:r w:rsidRPr="00E05665">
        <w:rPr>
          <w:rFonts w:ascii="Times New Roman" w:eastAsia="Times New Roman" w:hAnsi="Times New Roman" w:cs="Times New Roman"/>
          <w:b/>
          <w:sz w:val="32"/>
          <w:szCs w:val="32"/>
          <w:lang w:eastAsia="ru-RU"/>
        </w:rPr>
        <w:t xml:space="preserve">ПРОЕКТ </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94F51">
        <w:rPr>
          <w:rFonts w:ascii="Times New Roman" w:eastAsia="Times New Roman" w:hAnsi="Times New Roman" w:cs="Times New Roman"/>
          <w:b/>
          <w:sz w:val="32"/>
          <w:szCs w:val="32"/>
          <w:lang w:eastAsia="ru-RU"/>
        </w:rPr>
        <w:t>НЕЗАМАЕВСКОГО СЕЛЬСКОГО</w:t>
      </w:r>
      <w:r w:rsidRPr="00711E09">
        <w:rPr>
          <w:rFonts w:ascii="Times New Roman" w:eastAsia="Times New Roman" w:hAnsi="Times New Roman" w:cs="Times New Roman"/>
          <w:b/>
          <w:sz w:val="32"/>
          <w:szCs w:val="32"/>
          <w:lang w:eastAsia="ru-RU"/>
        </w:rPr>
        <w:t xml:space="preserve"> ПОСЕЛЕНИЯ</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proofErr w:type="gramStart"/>
      <w:r w:rsidRPr="00711E09">
        <w:rPr>
          <w:rFonts w:ascii="Times New Roman" w:eastAsia="Times New Roman" w:hAnsi="Times New Roman" w:cs="Times New Roman"/>
          <w:b/>
          <w:sz w:val="32"/>
          <w:szCs w:val="32"/>
          <w:lang w:eastAsia="ru-RU"/>
        </w:rPr>
        <w:t>Р</w:t>
      </w:r>
      <w:proofErr w:type="gramEnd"/>
      <w:r w:rsidRPr="00711E09">
        <w:rPr>
          <w:rFonts w:ascii="Times New Roman" w:eastAsia="Times New Roman" w:hAnsi="Times New Roman" w:cs="Times New Roman"/>
          <w:b/>
          <w:sz w:val="32"/>
          <w:szCs w:val="32"/>
          <w:lang w:eastAsia="ru-RU"/>
        </w:rPr>
        <w:t xml:space="preserve"> Е Ш Е Н И Е</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00594F51">
        <w:rPr>
          <w:rFonts w:ascii="Times New Roman" w:eastAsia="Times New Roman" w:hAnsi="Times New Roman" w:cs="Times New Roman"/>
          <w:sz w:val="28"/>
          <w:szCs w:val="28"/>
          <w:lang w:eastAsia="ru-RU"/>
        </w:rPr>
        <w:t>____</w:t>
      </w:r>
      <w:r w:rsidRPr="00711E0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711E09" w:rsidRPr="00711E09" w:rsidRDefault="00711E09" w:rsidP="00220199">
      <w:pPr>
        <w:spacing w:after="0" w:line="240" w:lineRule="auto"/>
        <w:ind w:firstLine="567"/>
        <w:jc w:val="center"/>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ст-ца </w:t>
      </w:r>
      <w:r w:rsidR="00594F51">
        <w:rPr>
          <w:rFonts w:ascii="Times New Roman" w:eastAsia="Times New Roman" w:hAnsi="Times New Roman" w:cs="Times New Roman"/>
          <w:sz w:val="28"/>
          <w:szCs w:val="28"/>
          <w:lang w:eastAsia="ru-RU"/>
        </w:rPr>
        <w:t>Незамаевская</w:t>
      </w:r>
    </w:p>
    <w:p w:rsidR="00594F51" w:rsidRDefault="00594F51" w:rsidP="00220199">
      <w:pPr>
        <w:spacing w:after="0" w:line="240" w:lineRule="auto"/>
        <w:ind w:firstLine="567"/>
        <w:jc w:val="both"/>
        <w:rPr>
          <w:lang w:eastAsia="ru-RU"/>
        </w:rPr>
      </w:pPr>
    </w:p>
    <w:p w:rsidR="00E05665" w:rsidRPr="00594F51" w:rsidRDefault="00E05665" w:rsidP="00220199">
      <w:pPr>
        <w:spacing w:after="0" w:line="240" w:lineRule="auto"/>
        <w:ind w:firstLine="567"/>
        <w:jc w:val="both"/>
        <w:rPr>
          <w:lang w:eastAsia="ru-RU"/>
        </w:rPr>
      </w:pPr>
    </w:p>
    <w:p w:rsidR="008454FF" w:rsidRPr="00AD2999" w:rsidRDefault="008454FF" w:rsidP="00220199">
      <w:pPr>
        <w:pStyle w:val="a3"/>
        <w:spacing w:before="0" w:beforeAutospacing="0" w:after="0" w:afterAutospacing="0"/>
        <w:ind w:firstLine="567"/>
        <w:jc w:val="both"/>
        <w:rPr>
          <w:color w:val="000000"/>
          <w:sz w:val="28"/>
          <w:szCs w:val="28"/>
        </w:rPr>
      </w:pPr>
    </w:p>
    <w:p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94F51">
        <w:rPr>
          <w:rFonts w:ascii="Times New Roman" w:hAnsi="Times New Roman" w:cs="Times New Roman"/>
          <w:b/>
          <w:sz w:val="28"/>
          <w:szCs w:val="28"/>
        </w:rPr>
        <w:t>Незамаевского сельского</w:t>
      </w:r>
      <w:r w:rsidR="00711E09">
        <w:rPr>
          <w:rFonts w:ascii="Times New Roman" w:hAnsi="Times New Roman" w:cs="Times New Roman"/>
          <w:b/>
          <w:sz w:val="28"/>
          <w:szCs w:val="28"/>
        </w:rPr>
        <w:t xml:space="preserve"> поселения</w:t>
      </w:r>
    </w:p>
    <w:p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220199">
      <w:pPr>
        <w:pStyle w:val="a4"/>
        <w:ind w:firstLine="567"/>
        <w:jc w:val="both"/>
        <w:rPr>
          <w:rFonts w:ascii="Times New Roman" w:hAnsi="Times New Roman" w:cs="Times New Roman"/>
          <w:b/>
          <w:sz w:val="28"/>
          <w:szCs w:val="28"/>
        </w:rPr>
      </w:pPr>
    </w:p>
    <w:p w:rsidR="00711E09"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00E05665">
        <w:rPr>
          <w:color w:val="000000"/>
          <w:sz w:val="28"/>
          <w:szCs w:val="28"/>
        </w:rPr>
        <w:t xml:space="preserve">, Совет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0098480C">
        <w:rPr>
          <w:color w:val="000000"/>
          <w:sz w:val="28"/>
          <w:szCs w:val="28"/>
        </w:rPr>
        <w:t>,</w:t>
      </w:r>
      <w:r w:rsidR="00711E09" w:rsidRPr="00711E09">
        <w:t xml:space="preserve"> </w:t>
      </w:r>
      <w:r w:rsidR="00711E09">
        <w:t xml:space="preserve">  </w:t>
      </w:r>
      <w:proofErr w:type="gramStart"/>
      <w:r w:rsidR="00711E09" w:rsidRPr="00711E09">
        <w:rPr>
          <w:color w:val="000000"/>
          <w:sz w:val="28"/>
          <w:szCs w:val="28"/>
        </w:rPr>
        <w:t>р</w:t>
      </w:r>
      <w:proofErr w:type="gramEnd"/>
      <w:r w:rsidR="00711E09" w:rsidRPr="00711E09">
        <w:rPr>
          <w:color w:val="000000"/>
          <w:sz w:val="28"/>
          <w:szCs w:val="28"/>
        </w:rPr>
        <w:t xml:space="preserve"> е ш и л:</w:t>
      </w:r>
    </w:p>
    <w:p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  Краснодарского края</w:t>
      </w:r>
      <w:r w:rsidRPr="00AD2999">
        <w:rPr>
          <w:color w:val="000000"/>
          <w:sz w:val="28"/>
          <w:szCs w:val="28"/>
        </w:rPr>
        <w:t xml:space="preserve">  </w:t>
      </w:r>
      <w:r w:rsidR="00220199">
        <w:rPr>
          <w:color w:val="000000"/>
          <w:sz w:val="28"/>
          <w:szCs w:val="28"/>
        </w:rPr>
        <w:t>(приложение).</w:t>
      </w:r>
    </w:p>
    <w:p w:rsidR="008454FF" w:rsidRPr="00AD2999" w:rsidRDefault="008454FF" w:rsidP="00220199">
      <w:pPr>
        <w:pStyle w:val="a3"/>
        <w:spacing w:before="0" w:beforeAutospacing="0" w:after="0" w:afterAutospacing="0"/>
        <w:ind w:firstLine="567"/>
        <w:jc w:val="both"/>
        <w:rPr>
          <w:sz w:val="28"/>
          <w:szCs w:val="28"/>
        </w:rPr>
      </w:pPr>
      <w:r w:rsidRPr="00AD2999">
        <w:rPr>
          <w:color w:val="000000"/>
          <w:sz w:val="28"/>
          <w:szCs w:val="28"/>
        </w:rPr>
        <w:t>2. </w:t>
      </w:r>
      <w:proofErr w:type="gramStart"/>
      <w:r w:rsidRPr="00AD2999">
        <w:rPr>
          <w:color w:val="000000"/>
          <w:sz w:val="28"/>
          <w:szCs w:val="28"/>
        </w:rPr>
        <w:t>Признать утратившим</w:t>
      </w:r>
      <w:r w:rsidR="00711E09">
        <w:rPr>
          <w:color w:val="000000"/>
          <w:sz w:val="28"/>
          <w:szCs w:val="28"/>
        </w:rPr>
        <w:t>и</w:t>
      </w:r>
      <w:r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Pr="00AD2999">
        <w:rPr>
          <w:color w:val="000000"/>
          <w:sz w:val="28"/>
          <w:szCs w:val="28"/>
        </w:rPr>
        <w:t>ешени</w:t>
      </w:r>
      <w:r w:rsidR="00FA4EDD">
        <w:rPr>
          <w:color w:val="000000"/>
          <w:sz w:val="28"/>
          <w:szCs w:val="28"/>
        </w:rPr>
        <w:t>я</w:t>
      </w:r>
      <w:r w:rsidRPr="00AD2999">
        <w:rPr>
          <w:color w:val="000000"/>
          <w:sz w:val="28"/>
          <w:szCs w:val="28"/>
        </w:rPr>
        <w:t xml:space="preserve"> Совета </w:t>
      </w:r>
      <w:r w:rsidR="00594F51">
        <w:rPr>
          <w:color w:val="000000"/>
          <w:sz w:val="28"/>
          <w:szCs w:val="28"/>
        </w:rPr>
        <w:t>Незамаевского сельского</w:t>
      </w:r>
      <w:r w:rsidR="00711E09">
        <w:rPr>
          <w:color w:val="000000"/>
          <w:sz w:val="28"/>
          <w:szCs w:val="28"/>
        </w:rPr>
        <w:t xml:space="preserve"> поселения  Павловского района от 2</w:t>
      </w:r>
      <w:r w:rsidR="00220199">
        <w:rPr>
          <w:color w:val="000000"/>
          <w:sz w:val="28"/>
          <w:szCs w:val="28"/>
        </w:rPr>
        <w:t xml:space="preserve">8 сентября </w:t>
      </w:r>
      <w:r w:rsidR="00711E09">
        <w:rPr>
          <w:color w:val="000000"/>
          <w:sz w:val="28"/>
          <w:szCs w:val="28"/>
        </w:rPr>
        <w:t xml:space="preserve">2018 года № </w:t>
      </w:r>
      <w:r w:rsidR="00220199">
        <w:rPr>
          <w:color w:val="000000"/>
          <w:sz w:val="28"/>
          <w:szCs w:val="28"/>
        </w:rPr>
        <w:t>47</w:t>
      </w:r>
      <w:r w:rsidR="00711E09">
        <w:rPr>
          <w:color w:val="000000"/>
          <w:sz w:val="28"/>
          <w:szCs w:val="28"/>
        </w:rPr>
        <w:t>/</w:t>
      </w:r>
      <w:r w:rsidR="00220199">
        <w:rPr>
          <w:color w:val="000000"/>
          <w:sz w:val="28"/>
          <w:szCs w:val="28"/>
        </w:rPr>
        <w:t xml:space="preserve">166 </w:t>
      </w:r>
      <w:r w:rsidR="00711E09" w:rsidRPr="00711E09">
        <w:rPr>
          <w:color w:val="000000"/>
          <w:sz w:val="28"/>
          <w:szCs w:val="28"/>
        </w:rPr>
        <w:t xml:space="preserve">«Об утверждении правил благоустройства территории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от 18 апреля 2019</w:t>
      </w:r>
      <w:r w:rsidR="00711E09">
        <w:rPr>
          <w:color w:val="000000"/>
          <w:sz w:val="28"/>
          <w:szCs w:val="28"/>
        </w:rPr>
        <w:t xml:space="preserve"> года № </w:t>
      </w:r>
      <w:r w:rsidR="00767E7E">
        <w:rPr>
          <w:color w:val="000000"/>
          <w:sz w:val="28"/>
          <w:szCs w:val="28"/>
        </w:rPr>
        <w:t>53</w:t>
      </w:r>
      <w:r w:rsidR="00711E09">
        <w:rPr>
          <w:color w:val="000000"/>
          <w:sz w:val="28"/>
          <w:szCs w:val="28"/>
        </w:rPr>
        <w:t>/</w:t>
      </w:r>
      <w:r w:rsidR="00767E7E">
        <w:rPr>
          <w:color w:val="000000"/>
          <w:sz w:val="28"/>
          <w:szCs w:val="28"/>
        </w:rPr>
        <w:t>186</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от 2</w:t>
      </w:r>
      <w:r w:rsidR="00767E7E">
        <w:rPr>
          <w:color w:val="000000"/>
          <w:sz w:val="28"/>
          <w:szCs w:val="28"/>
        </w:rPr>
        <w:t>8</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767E7E">
        <w:rPr>
          <w:color w:val="000000"/>
          <w:sz w:val="28"/>
          <w:szCs w:val="28"/>
        </w:rPr>
        <w:t>47/166</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w:t>
      </w:r>
      <w:proofErr w:type="gramEnd"/>
      <w:r w:rsidR="00FA4EDD" w:rsidRPr="00FA4EDD">
        <w:rPr>
          <w:color w:val="000000"/>
          <w:sz w:val="28"/>
          <w:szCs w:val="28"/>
        </w:rPr>
        <w:t xml:space="preserve"> </w:t>
      </w:r>
      <w:proofErr w:type="gramStart"/>
      <w:r w:rsidR="00FA4EDD" w:rsidRPr="00FA4EDD">
        <w:rPr>
          <w:color w:val="000000"/>
          <w:sz w:val="28"/>
          <w:szCs w:val="28"/>
        </w:rPr>
        <w:t>Павловского района</w:t>
      </w:r>
      <w:r w:rsidR="00767E7E">
        <w:rPr>
          <w:color w:val="000000"/>
          <w:sz w:val="28"/>
          <w:szCs w:val="28"/>
        </w:rPr>
        <w:t xml:space="preserve">», </w:t>
      </w:r>
      <w:r w:rsidR="00FA4EDD">
        <w:rPr>
          <w:color w:val="000000"/>
          <w:sz w:val="28"/>
          <w:szCs w:val="28"/>
        </w:rPr>
        <w:t xml:space="preserve">от </w:t>
      </w:r>
      <w:r w:rsidR="00767E7E">
        <w:rPr>
          <w:color w:val="000000"/>
          <w:sz w:val="28"/>
          <w:szCs w:val="28"/>
        </w:rPr>
        <w:t>31 января 2020</w:t>
      </w:r>
      <w:r w:rsidR="00FA4EDD">
        <w:rPr>
          <w:color w:val="000000"/>
          <w:sz w:val="28"/>
          <w:szCs w:val="28"/>
        </w:rPr>
        <w:t xml:space="preserve"> года «</w:t>
      </w:r>
      <w:r w:rsidR="00767E7E" w:rsidRPr="00767E7E">
        <w:rPr>
          <w:color w:val="000000"/>
          <w:sz w:val="28"/>
          <w:szCs w:val="28"/>
        </w:rPr>
        <w:t xml:space="preserve">О внесении изменений в решение Совета </w:t>
      </w:r>
      <w:r w:rsidR="00767E7E" w:rsidRPr="00767E7E">
        <w:rPr>
          <w:color w:val="000000"/>
          <w:sz w:val="28"/>
          <w:szCs w:val="28"/>
        </w:rPr>
        <w:lastRenderedPageBreak/>
        <w:t>Незамаевского сельского поселения Павловского района от 28 сентября 2018 года № 47/166 «Об утверждении правил благоустройства территории Незамаевского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767E7E">
        <w:rPr>
          <w:color w:val="000000"/>
          <w:sz w:val="28"/>
          <w:szCs w:val="28"/>
        </w:rPr>
        <w:t>4 февраля 2022</w:t>
      </w:r>
      <w:r w:rsidR="00767E7E" w:rsidRPr="00767E7E">
        <w:rPr>
          <w:color w:val="000000"/>
          <w:sz w:val="28"/>
          <w:szCs w:val="28"/>
        </w:rPr>
        <w:t xml:space="preserve"> года № </w:t>
      </w:r>
      <w:r w:rsidR="00767E7E">
        <w:rPr>
          <w:color w:val="000000"/>
          <w:sz w:val="28"/>
          <w:szCs w:val="28"/>
        </w:rPr>
        <w:t>28</w:t>
      </w:r>
      <w:r w:rsidR="00767E7E" w:rsidRPr="00767E7E">
        <w:rPr>
          <w:color w:val="000000"/>
          <w:sz w:val="28"/>
          <w:szCs w:val="28"/>
        </w:rPr>
        <w:t>/8</w:t>
      </w:r>
      <w:r w:rsidR="00767E7E">
        <w:rPr>
          <w:color w:val="000000"/>
          <w:sz w:val="28"/>
          <w:szCs w:val="28"/>
        </w:rPr>
        <w:t>8</w:t>
      </w:r>
      <w:r w:rsidR="00767E7E" w:rsidRPr="00767E7E">
        <w:rPr>
          <w:color w:val="000000"/>
          <w:sz w:val="28"/>
          <w:szCs w:val="28"/>
        </w:rPr>
        <w:t xml:space="preserve"> «О внесении изменений в решение Совета Незамаевского сельского поселения Павловского района от 28 сентября 2018 года № 47/166</w:t>
      </w:r>
      <w:proofErr w:type="gramEnd"/>
      <w:r w:rsidR="00767E7E" w:rsidRPr="00767E7E">
        <w:rPr>
          <w:color w:val="000000"/>
          <w:sz w:val="28"/>
          <w:szCs w:val="28"/>
        </w:rPr>
        <w:t xml:space="preserve"> «Об утверждении правил благоустройства территории Незамаевского сельского поселения Павловского района»</w:t>
      </w:r>
      <w:r w:rsidR="00FA4EDD">
        <w:rPr>
          <w:color w:val="000000"/>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w:t>
      </w:r>
      <w:proofErr w:type="gramStart"/>
      <w:r w:rsidRPr="00FA4EDD">
        <w:rPr>
          <w:rFonts w:ascii="Times New Roman" w:hAnsi="Times New Roman" w:cs="Times New Roman"/>
          <w:sz w:val="28"/>
          <w:szCs w:val="28"/>
        </w:rPr>
        <w:t>Разместить</w:t>
      </w:r>
      <w:proofErr w:type="gramEnd"/>
      <w:r w:rsidRPr="00FA4EDD">
        <w:rPr>
          <w:rFonts w:ascii="Times New Roman" w:hAnsi="Times New Roman" w:cs="Times New Roman"/>
          <w:sz w:val="28"/>
          <w:szCs w:val="28"/>
        </w:rPr>
        <w:t xml:space="preserve"> настоящее решение на официальном интернет-сайте </w:t>
      </w:r>
      <w:r w:rsidR="00767E7E" w:rsidRPr="00767E7E">
        <w:rPr>
          <w:rFonts w:ascii="Times New Roman" w:hAnsi="Times New Roman" w:cs="Times New Roman"/>
          <w:sz w:val="28"/>
          <w:szCs w:val="28"/>
        </w:rPr>
        <w:t>https://nezamaevskoesp.ru/</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 xml:space="preserve">3. </w:t>
      </w:r>
      <w:proofErr w:type="gramStart"/>
      <w:r w:rsidRPr="00FA4EDD">
        <w:rPr>
          <w:rFonts w:ascii="Times New Roman" w:hAnsi="Times New Roman" w:cs="Times New Roman"/>
          <w:sz w:val="28"/>
          <w:szCs w:val="28"/>
        </w:rPr>
        <w:t>Контроль за</w:t>
      </w:r>
      <w:proofErr w:type="gramEnd"/>
      <w:r w:rsidRPr="00FA4EDD">
        <w:rPr>
          <w:rFonts w:ascii="Times New Roman" w:hAnsi="Times New Roman" w:cs="Times New Roman"/>
          <w:sz w:val="28"/>
          <w:szCs w:val="28"/>
        </w:rPr>
        <w:t xml:space="preserve"> выполнением настоящего решения остав</w:t>
      </w:r>
      <w:r w:rsidR="00D90446">
        <w:rPr>
          <w:rFonts w:ascii="Times New Roman" w:hAnsi="Times New Roman" w:cs="Times New Roman"/>
          <w:sz w:val="28"/>
          <w:szCs w:val="28"/>
        </w:rPr>
        <w:t>ляю за собой</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4.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94F51">
        <w:rPr>
          <w:rFonts w:ascii="Times New Roman" w:hAnsi="Times New Roman" w:cs="Times New Roman"/>
          <w:sz w:val="28"/>
          <w:szCs w:val="28"/>
        </w:rPr>
        <w:t xml:space="preserve">Незамаевского </w:t>
      </w:r>
      <w:proofErr w:type="gramStart"/>
      <w:r w:rsidR="00594F51">
        <w:rPr>
          <w:rFonts w:ascii="Times New Roman" w:hAnsi="Times New Roman" w:cs="Times New Roman"/>
          <w:sz w:val="28"/>
          <w:szCs w:val="28"/>
        </w:rPr>
        <w:t>сельского</w:t>
      </w:r>
      <w:proofErr w:type="gramEnd"/>
      <w:r w:rsidRPr="00FA4EDD">
        <w:rPr>
          <w:rFonts w:ascii="Times New Roman" w:hAnsi="Times New Roman" w:cs="Times New Roman"/>
          <w:sz w:val="28"/>
          <w:szCs w:val="28"/>
        </w:rPr>
        <w:t xml:space="preserve"> </w:t>
      </w:r>
    </w:p>
    <w:p w:rsidR="00FA4EDD" w:rsidRPr="00FA4EDD"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С.А. Левченко</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285E69" w:rsidRPr="00AD2999" w:rsidRDefault="00E05665" w:rsidP="00220199">
      <w:pPr>
        <w:pStyle w:val="a3"/>
        <w:spacing w:before="0" w:beforeAutospacing="0" w:after="0" w:afterAutospacing="0"/>
        <w:ind w:right="-143" w:firstLine="567"/>
        <w:jc w:val="both"/>
        <w:rPr>
          <w:color w:val="000000"/>
          <w:sz w:val="28"/>
          <w:szCs w:val="28"/>
        </w:rPr>
      </w:pPr>
      <w:r>
        <w:rPr>
          <w:color w:val="000000"/>
          <w:sz w:val="28"/>
          <w:szCs w:val="28"/>
        </w:rPr>
        <w:t xml:space="preserve"> </w:t>
      </w:r>
      <w:r w:rsidR="00D90446">
        <w:rPr>
          <w:color w:val="000000"/>
          <w:sz w:val="28"/>
          <w:szCs w:val="28"/>
        </w:rPr>
        <w:t xml:space="preserve">                                                                               ПРИЛОЖЕНИЕ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решению</w:t>
      </w:r>
      <w:r w:rsidR="00AD2999" w:rsidRPr="00AD2999">
        <w:rPr>
          <w:rFonts w:ascii="Times New Roman" w:eastAsia="Times New Roman" w:hAnsi="Times New Roman" w:cs="Times New Roman"/>
          <w:color w:val="000000"/>
          <w:sz w:val="28"/>
          <w:szCs w:val="28"/>
        </w:rPr>
        <w:t xml:space="preserve"> Совета </w:t>
      </w:r>
      <w:r w:rsidR="00594F51">
        <w:rPr>
          <w:rFonts w:ascii="Times New Roman" w:eastAsia="Times New Roman" w:hAnsi="Times New Roman" w:cs="Times New Roman"/>
          <w:color w:val="000000"/>
          <w:sz w:val="28"/>
          <w:szCs w:val="28"/>
        </w:rPr>
        <w:t xml:space="preserve">Незамаевского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r>
        <w:rPr>
          <w:rFonts w:ascii="Times New Roman" w:eastAsia="Times New Roman" w:hAnsi="Times New Roman" w:cs="Times New Roman"/>
          <w:color w:val="000000"/>
          <w:sz w:val="28"/>
          <w:szCs w:val="28"/>
        </w:rPr>
        <w:t xml:space="preserve"> </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sidR="00FA4ED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r w:rsidR="00FA4EDD">
        <w:rPr>
          <w:rFonts w:ascii="Times New Roman" w:eastAsia="Times New Roman" w:hAnsi="Times New Roman" w:cs="Times New Roman"/>
          <w:color w:val="000000"/>
          <w:sz w:val="28"/>
          <w:szCs w:val="28"/>
        </w:rPr>
        <w:t>________</w:t>
      </w:r>
      <w:r w:rsidR="00AD2999" w:rsidRPr="00AD2999">
        <w:rPr>
          <w:rFonts w:ascii="Times New Roman" w:eastAsia="Times New Roman" w:hAnsi="Times New Roman" w:cs="Times New Roman"/>
          <w:color w:val="000000"/>
          <w:sz w:val="28"/>
          <w:szCs w:val="28"/>
        </w:rPr>
        <w:t xml:space="preserve">2022  года   № </w:t>
      </w:r>
      <w:r w:rsidR="00FA4EDD">
        <w:rPr>
          <w:rFonts w:ascii="Times New Roman" w:eastAsia="Times New Roman" w:hAnsi="Times New Roman" w:cs="Times New Roman"/>
          <w:color w:val="000000"/>
          <w:sz w:val="28"/>
          <w:szCs w:val="28"/>
        </w:rPr>
        <w:t>___</w:t>
      </w:r>
    </w:p>
    <w:p w:rsidR="00527CBC" w:rsidRDefault="00527CBC" w:rsidP="00220199">
      <w:pPr>
        <w:pStyle w:val="a3"/>
        <w:spacing w:before="0" w:beforeAutospacing="0" w:after="0" w:afterAutospacing="0"/>
        <w:ind w:firstLine="567"/>
        <w:jc w:val="both"/>
        <w:rPr>
          <w:color w:val="000000"/>
          <w:sz w:val="28"/>
          <w:szCs w:val="28"/>
        </w:rPr>
      </w:pPr>
    </w:p>
    <w:p w:rsidR="00D90446" w:rsidRDefault="00D90446"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rsidR="0060358D" w:rsidRPr="00D90446" w:rsidRDefault="00594F51" w:rsidP="00D90446">
      <w:pPr>
        <w:pStyle w:val="a3"/>
        <w:spacing w:before="0" w:beforeAutospacing="0" w:after="0" w:afterAutospacing="0"/>
        <w:ind w:firstLine="567"/>
        <w:jc w:val="center"/>
        <w:rPr>
          <w:color w:val="000000"/>
          <w:sz w:val="28"/>
          <w:szCs w:val="28"/>
        </w:rPr>
      </w:pPr>
      <w:r w:rsidRPr="00D90446">
        <w:rPr>
          <w:bCs/>
          <w:color w:val="000000"/>
          <w:sz w:val="28"/>
          <w:szCs w:val="28"/>
        </w:rPr>
        <w:t>Незамаевского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1.1.              </w:t>
      </w:r>
      <w:proofErr w:type="gramStart"/>
      <w:r w:rsidRPr="00AD2999">
        <w:rPr>
          <w:color w:val="000000"/>
          <w:sz w:val="28"/>
          <w:szCs w:val="28"/>
        </w:rPr>
        <w:t xml:space="preserve">Настоящие Правила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объектам благоустройства, порядок и требования по содержанию и уборке территорий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Незамаевского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1.2.     </w:t>
      </w:r>
      <w:proofErr w:type="gramStart"/>
      <w:r w:rsidRPr="00AD2999">
        <w:rPr>
          <w:color w:val="000000"/>
          <w:sz w:val="28"/>
          <w:szCs w:val="28"/>
        </w:rPr>
        <w:t xml:space="preserve">В настоящих Правилах содержатся основные нормы и правила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9F5552">
        <w:rPr>
          <w:color w:val="000000"/>
          <w:sz w:val="28"/>
          <w:szCs w:val="28"/>
        </w:rPr>
        <w:t>Незамаевском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roofErr w:type="gramEnd"/>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1.3. </w:t>
      </w:r>
      <w:proofErr w:type="gramStart"/>
      <w:r w:rsidRPr="00AD2999">
        <w:rPr>
          <w:color w:val="000000"/>
          <w:sz w:val="28"/>
          <w:szCs w:val="28"/>
        </w:rPr>
        <w:t>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w:t>
      </w:r>
      <w:r w:rsidR="00E05665">
        <w:rPr>
          <w:color w:val="000000"/>
          <w:sz w:val="28"/>
          <w:szCs w:val="28"/>
        </w:rPr>
        <w:t xml:space="preserve"> декабря </w:t>
      </w:r>
      <w:r w:rsidRPr="00AD2999">
        <w:rPr>
          <w:color w:val="000000"/>
          <w:sz w:val="28"/>
          <w:szCs w:val="28"/>
        </w:rPr>
        <w:t>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w:t>
      </w:r>
      <w:r w:rsidR="00C07CA7" w:rsidRPr="00C07CA7">
        <w:rPr>
          <w:color w:val="000000"/>
          <w:sz w:val="28"/>
          <w:szCs w:val="28"/>
        </w:rPr>
        <w:lastRenderedPageBreak/>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94F51">
        <w:rPr>
          <w:color w:val="000000"/>
          <w:sz w:val="28"/>
          <w:szCs w:val="28"/>
        </w:rPr>
        <w:t>Незамаевского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Незамаевского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w:t>
      </w:r>
      <w:proofErr w:type="gramStart"/>
      <w:r w:rsidRPr="00AD2999">
        <w:rPr>
          <w:color w:val="000000"/>
          <w:sz w:val="28"/>
          <w:szCs w:val="28"/>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w:t>
      </w:r>
      <w:r w:rsidRPr="00AD2999">
        <w:rPr>
          <w:color w:val="000000"/>
          <w:sz w:val="28"/>
          <w:szCs w:val="28"/>
        </w:rPr>
        <w:lastRenderedPageBreak/>
        <w:t>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Незамаевского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w:t>
      </w:r>
      <w:proofErr w:type="gramStart"/>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AD2999">
        <w:rPr>
          <w:color w:val="000000"/>
          <w:sz w:val="28"/>
          <w:szCs w:val="28"/>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w:t>
      </w:r>
      <w:r w:rsidR="0060358D" w:rsidRPr="00AD2999">
        <w:rPr>
          <w:color w:val="000000"/>
          <w:sz w:val="28"/>
          <w:szCs w:val="28"/>
        </w:rPr>
        <w:lastRenderedPageBreak/>
        <w:t xml:space="preserve">практик, технологий и материалов, инновационных решений, внедрения цифровых технологий, развития коммуникаций между жителями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а) </w:t>
      </w:r>
      <w:r w:rsidR="0060358D" w:rsidRPr="00AD2999">
        <w:rPr>
          <w:color w:val="000000"/>
          <w:sz w:val="28"/>
          <w:szCs w:val="28"/>
        </w:rPr>
        <w:t>жители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w:t>
      </w:r>
      <w:proofErr w:type="gramEnd"/>
      <w:r w:rsidR="0060358D" w:rsidRPr="00DE6B81">
        <w:rPr>
          <w:color w:val="000000"/>
          <w:sz w:val="28"/>
          <w:szCs w:val="28"/>
        </w:rPr>
        <w:t xml:space="preserve">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xml:space="preserve">,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w:t>
      </w:r>
      <w:r w:rsidRPr="00AD2999">
        <w:rPr>
          <w:color w:val="000000"/>
          <w:sz w:val="28"/>
          <w:szCs w:val="28"/>
        </w:rPr>
        <w:lastRenderedPageBreak/>
        <w:t>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 xml:space="preserve">В рамках разработки муниципальных программ формирования современной городской среды должна быть проведена инвентаризация </w:t>
      </w:r>
      <w:r w:rsidR="0060358D" w:rsidRPr="00AD2999">
        <w:rPr>
          <w:color w:val="000000"/>
          <w:sz w:val="28"/>
          <w:szCs w:val="28"/>
        </w:rPr>
        <w:lastRenderedPageBreak/>
        <w:t>объектов благоустройства и разработаны паспорта объектов благоустройства, в том числе в электронной форме.</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в) создание комфортных пешеходных коммуникаций среды, в том числе путем создания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4D7E3F">
      <w:pPr>
        <w:pStyle w:val="a3"/>
        <w:spacing w:before="0" w:beforeAutospacing="0" w:after="0" w:afterAutospacing="0"/>
        <w:ind w:firstLine="567"/>
        <w:jc w:val="center"/>
        <w:rPr>
          <w:color w:val="000000"/>
          <w:sz w:val="28"/>
          <w:szCs w:val="28"/>
        </w:rPr>
      </w:pPr>
      <w:r w:rsidRPr="004D7E3F">
        <w:rPr>
          <w:color w:val="000000"/>
          <w:sz w:val="28"/>
          <w:szCs w:val="28"/>
        </w:rPr>
        <w:t>3. 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D2999">
        <w:rPr>
          <w:color w:val="000000"/>
          <w:sz w:val="28"/>
          <w:szCs w:val="28"/>
        </w:rPr>
        <w:t> 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w:t>
      </w:r>
      <w:r w:rsidRPr="00AD2999">
        <w:rPr>
          <w:color w:val="000000"/>
          <w:sz w:val="28"/>
          <w:szCs w:val="28"/>
        </w:rPr>
        <w:lastRenderedPageBreak/>
        <w:t>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lastRenderedPageBreak/>
        <w:t>5. Благоустройство общественных территорий</w:t>
      </w:r>
    </w:p>
    <w:p w:rsidR="0060358D" w:rsidRPr="00AD299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AD2999">
        <w:rPr>
          <w:color w:val="000000"/>
          <w:sz w:val="28"/>
          <w:szCs w:val="28"/>
        </w:rPr>
        <w:t>некапитальными</w:t>
      </w:r>
      <w:proofErr w:type="gramEnd"/>
      <w:r w:rsidRPr="00AD2999">
        <w:rPr>
          <w:color w:val="000000"/>
          <w:sz w:val="28"/>
          <w:szCs w:val="28"/>
        </w:rPr>
        <w:t> и оборудовать туалетом, доступным для посетителей объекта.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Незамаевского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roofErr w:type="gramEnd"/>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Вывеска должна содержать следующую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00DE6B81" w:rsidRPr="00371867">
        <w:rPr>
          <w:rFonts w:ascii="Times New Roman" w:eastAsia="Times New Roman" w:hAnsi="Times New Roman" w:cs="Times New Roman"/>
          <w:sz w:val="28"/>
          <w:szCs w:val="28"/>
          <w:lang w:eastAsia="ru-RU"/>
        </w:rPr>
        <w:t xml:space="preserve">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тип вывесок, их масштаб должен быть единым для всего здания </w:t>
      </w:r>
      <w:proofErr w:type="gramStart"/>
      <w:r w:rsidRPr="00371867">
        <w:rPr>
          <w:rFonts w:ascii="Times New Roman" w:eastAsia="Times New Roman" w:hAnsi="Times New Roman" w:cs="Times New Roman"/>
          <w:sz w:val="28"/>
          <w:szCs w:val="28"/>
          <w:lang w:eastAsia="ru-RU"/>
        </w:rPr>
        <w:t xml:space="preserve">( </w:t>
      </w:r>
      <w:proofErr w:type="gramEnd"/>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на вывесках </w:t>
      </w:r>
      <w:proofErr w:type="gramStart"/>
      <w:r w:rsidRPr="00371867">
        <w:rPr>
          <w:rFonts w:ascii="Times New Roman" w:eastAsia="Times New Roman" w:hAnsi="Times New Roman" w:cs="Times New Roman"/>
          <w:sz w:val="28"/>
          <w:szCs w:val="28"/>
          <w:lang w:eastAsia="ru-RU"/>
        </w:rPr>
        <w:t>не допустимо</w:t>
      </w:r>
      <w:proofErr w:type="gramEnd"/>
      <w:r w:rsidRPr="00371867">
        <w:rPr>
          <w:rFonts w:ascii="Times New Roman" w:eastAsia="Times New Roman" w:hAnsi="Times New Roman" w:cs="Times New Roman"/>
          <w:sz w:val="28"/>
          <w:szCs w:val="28"/>
          <w:lang w:eastAsia="ru-RU"/>
        </w:rPr>
        <w:t xml:space="preserve">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на расстоянии </w:t>
      </w:r>
      <w:proofErr w:type="gramStart"/>
      <w:r w:rsidRPr="00371867">
        <w:rPr>
          <w:rFonts w:ascii="Times New Roman" w:eastAsia="Times New Roman" w:hAnsi="Times New Roman" w:cs="Times New Roman"/>
          <w:sz w:val="28"/>
          <w:szCs w:val="28"/>
          <w:lang w:eastAsia="ru-RU"/>
        </w:rPr>
        <w:t>ближе</w:t>
      </w:r>
      <w:proofErr w:type="gramEnd"/>
      <w:r w:rsidRPr="00371867">
        <w:rPr>
          <w:rFonts w:ascii="Times New Roman" w:eastAsia="Times New Roman" w:hAnsi="Times New Roman" w:cs="Times New Roman"/>
          <w:sz w:val="28"/>
          <w:szCs w:val="28"/>
          <w:lang w:eastAsia="ru-RU"/>
        </w:rPr>
        <w:t xml:space="preserve">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 xml:space="preserve">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w:t>
      </w:r>
      <w:r w:rsidR="00DE6B81" w:rsidRPr="00371867">
        <w:rPr>
          <w:rFonts w:ascii="Times New Roman" w:eastAsia="Times New Roman" w:hAnsi="Times New Roman" w:cs="Times New Roman"/>
          <w:sz w:val="28"/>
          <w:szCs w:val="28"/>
          <w:lang w:eastAsia="ru-RU"/>
        </w:rPr>
        <w:lastRenderedPageBreak/>
        <w:t>находится (осуществляет деятельность) организация или индивидуальный</w:t>
      </w:r>
      <w:proofErr w:type="gramEnd"/>
      <w:r w:rsidR="00DE6B81" w:rsidRPr="00371867">
        <w:rPr>
          <w:rFonts w:ascii="Times New Roman" w:eastAsia="Times New Roman" w:hAnsi="Times New Roman" w:cs="Times New Roman"/>
          <w:sz w:val="28"/>
          <w:szCs w:val="28"/>
          <w:lang w:eastAsia="ru-RU"/>
        </w:rPr>
        <w:t xml:space="preserve">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w:t>
      </w:r>
      <w:proofErr w:type="gramEnd"/>
      <w:r w:rsidRPr="00371867">
        <w:rPr>
          <w:rFonts w:ascii="Times New Roman" w:eastAsia="Times New Roman" w:hAnsi="Times New Roman" w:cs="Times New Roman"/>
          <w:sz w:val="28"/>
          <w:szCs w:val="28"/>
          <w:lang w:eastAsia="ru-RU"/>
        </w:rPr>
        <w:t xml:space="preserve"> вещном </w:t>
      </w:r>
      <w:proofErr w:type="gramStart"/>
      <w:r w:rsidRPr="00371867">
        <w:rPr>
          <w:rFonts w:ascii="Times New Roman" w:eastAsia="Times New Roman" w:hAnsi="Times New Roman" w:cs="Times New Roman"/>
          <w:sz w:val="28"/>
          <w:szCs w:val="28"/>
          <w:lang w:eastAsia="ru-RU"/>
        </w:rPr>
        <w:t>праве</w:t>
      </w:r>
      <w:proofErr w:type="gramEnd"/>
      <w:r w:rsidRPr="00371867">
        <w:rPr>
          <w:rFonts w:ascii="Times New Roman" w:eastAsia="Times New Roman" w:hAnsi="Times New Roman" w:cs="Times New Roman"/>
          <w:sz w:val="28"/>
          <w:szCs w:val="28"/>
          <w:lang w:eastAsia="ru-RU"/>
        </w:rPr>
        <w:t>.</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proofErr w:type="gramStart"/>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End"/>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Контроль за</w:t>
      </w:r>
      <w:proofErr w:type="gramEnd"/>
      <w:r w:rsidR="00DE6B81" w:rsidRPr="00371867">
        <w:rPr>
          <w:rFonts w:ascii="Times New Roman" w:eastAsia="Times New Roman" w:hAnsi="Times New Roman" w:cs="Times New Roman"/>
          <w:sz w:val="28"/>
          <w:szCs w:val="28"/>
          <w:lang w:eastAsia="ru-RU"/>
        </w:rPr>
        <w:t xml:space="preserve">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xml:space="preserve">.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w:t>
      </w:r>
      <w:proofErr w:type="gramStart"/>
      <w:r w:rsidR="00DE6B81" w:rsidRPr="00371867">
        <w:rPr>
          <w:rFonts w:ascii="Times New Roman" w:eastAsia="Times New Roman" w:hAnsi="Times New Roman" w:cs="Times New Roman"/>
          <w:sz w:val="28"/>
          <w:szCs w:val="28"/>
          <w:lang w:eastAsia="ru-RU"/>
        </w:rPr>
        <w:t>также</w:t>
      </w:r>
      <w:proofErr w:type="gramEnd"/>
      <w:r w:rsidR="00DE6B81" w:rsidRPr="00371867">
        <w:rPr>
          <w:rFonts w:ascii="Times New Roman" w:eastAsia="Times New Roman" w:hAnsi="Times New Roman" w:cs="Times New Roman"/>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roofErr w:type="gramStart"/>
      <w:r w:rsidR="00DE6B81" w:rsidRPr="00371867">
        <w:rPr>
          <w:rFonts w:ascii="Times New Roman" w:eastAsia="Times New Roman" w:hAnsi="Times New Roman" w:cs="Times New Roman"/>
          <w:sz w:val="28"/>
          <w:szCs w:val="28"/>
          <w:lang w:eastAsia="ru-RU"/>
        </w:rPr>
        <w:t>.»;</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proofErr w:type="gramEnd"/>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proofErr w:type="gramStart"/>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94F51" w:rsidRPr="00904B0B">
        <w:rPr>
          <w:color w:val="000000"/>
          <w:sz w:val="28"/>
          <w:szCs w:val="28"/>
        </w:rPr>
        <w:t>Незамаевского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обычные (традиционные), </w:t>
      </w:r>
      <w:proofErr w:type="gramStart"/>
      <w:r w:rsidRPr="00AD2999">
        <w:rPr>
          <w:color w:val="000000"/>
          <w:sz w:val="28"/>
          <w:szCs w:val="28"/>
        </w:rPr>
        <w:t>светильники</w:t>
      </w:r>
      <w:proofErr w:type="gramEnd"/>
      <w:r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94F51" w:rsidRPr="00904B0B">
        <w:rPr>
          <w:color w:val="000000"/>
          <w:sz w:val="28"/>
          <w:szCs w:val="28"/>
        </w:rPr>
        <w:t>Незамаевского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94F51">
        <w:rPr>
          <w:color w:val="000000"/>
          <w:sz w:val="28"/>
          <w:szCs w:val="28"/>
        </w:rPr>
        <w:t>Незамаевского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Незамаевского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w:t>
      </w:r>
      <w:r w:rsidRPr="0071770F">
        <w:rPr>
          <w:color w:val="000000"/>
          <w:sz w:val="28"/>
          <w:szCs w:val="28"/>
        </w:rPr>
        <w:lastRenderedPageBreak/>
        <w:t>специализированных организаций</w:t>
      </w:r>
      <w:r w:rsidRPr="00AD2999">
        <w:rPr>
          <w:color w:val="000000"/>
          <w:sz w:val="28"/>
          <w:szCs w:val="28"/>
        </w:rPr>
        <w:t xml:space="preserve">, а также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proofErr w:type="gramStart"/>
      <w:r w:rsidRPr="00AD2999">
        <w:rPr>
          <w:color w:val="000000"/>
          <w:sz w:val="28"/>
          <w:szCs w:val="28"/>
        </w:rPr>
        <w:t xml:space="preserve"> .</w:t>
      </w:r>
      <w:proofErr w:type="gramEnd"/>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4D7E3F">
        <w:rPr>
          <w:color w:val="000000"/>
          <w:sz w:val="28"/>
          <w:szCs w:val="28"/>
        </w:rPr>
        <w:t>Незамаевском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 xml:space="preserve">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w:t>
      </w:r>
      <w:r w:rsidRPr="00AD2999">
        <w:rPr>
          <w:color w:val="000000"/>
          <w:sz w:val="28"/>
          <w:szCs w:val="28"/>
        </w:rPr>
        <w:lastRenderedPageBreak/>
        <w:t>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D2999">
        <w:rPr>
          <w:color w:val="000000"/>
          <w:sz w:val="28"/>
          <w:szCs w:val="28"/>
        </w:rPr>
        <w:t xml:space="preserve"> г. №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D2999">
        <w:rPr>
          <w:color w:val="000000"/>
          <w:sz w:val="28"/>
          <w:szCs w:val="28"/>
        </w:rPr>
        <w:t>являющиеся</w:t>
      </w:r>
      <w:proofErr w:type="gramEnd"/>
      <w:r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14.1. </w:t>
      </w:r>
      <w:proofErr w:type="gramStart"/>
      <w:r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AD2999">
        <w:rPr>
          <w:color w:val="000000"/>
          <w:sz w:val="28"/>
          <w:szCs w:val="28"/>
        </w:rPr>
        <w:t xml:space="preserve"> иные элементы, дополняющие общую композицию архитектурного ансамбля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proofErr w:type="gramStart"/>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AD2999">
        <w:rPr>
          <w:color w:val="000000"/>
          <w:sz w:val="28"/>
          <w:szCs w:val="28"/>
        </w:rPr>
        <w:t>й-</w:t>
      </w:r>
      <w:proofErr w:type="gramEnd"/>
      <w:r w:rsidRPr="00AD2999">
        <w:rPr>
          <w:color w:val="000000"/>
          <w:sz w:val="28"/>
          <w:szCs w:val="28"/>
        </w:rPr>
        <w:t xml:space="preserve">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w:t>
      </w:r>
      <w:r w:rsidRPr="00AD2999">
        <w:rPr>
          <w:color w:val="000000"/>
          <w:sz w:val="28"/>
          <w:szCs w:val="28"/>
        </w:rPr>
        <w:lastRenderedPageBreak/>
        <w:t>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w:t>
      </w:r>
      <w:r w:rsidRPr="00AD2999">
        <w:rPr>
          <w:color w:val="000000"/>
          <w:sz w:val="28"/>
          <w:szCs w:val="28"/>
        </w:rPr>
        <w:lastRenderedPageBreak/>
        <w:t>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 xml:space="preserve">Очистку от снега крыш и удаление сосулек рекомендуется производить с обеспечением следующих мер безопасности: назначение </w:t>
      </w:r>
      <w:r w:rsidRPr="00AD2999">
        <w:rPr>
          <w:color w:val="000000"/>
          <w:sz w:val="28"/>
          <w:szCs w:val="28"/>
        </w:rPr>
        <w:lastRenderedPageBreak/>
        <w:t>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proofErr w:type="gramStart"/>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Незамаевского сельского поселения.</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Незамаевского сельского поселения Павловского района за счёт средств местного бюджета (бюджета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Незамаевского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Незамаевского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Незамаевского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w:t>
      </w:r>
      <w:r w:rsidRPr="00454F25">
        <w:rPr>
          <w:rFonts w:ascii="Times New Roman" w:eastAsia="Times New Roman" w:hAnsi="Times New Roman" w:cs="Times New Roman"/>
          <w:sz w:val="28"/>
          <w:szCs w:val="28"/>
          <w:lang w:eastAsia="ru-RU"/>
        </w:rPr>
        <w:lastRenderedPageBreak/>
        <w:t>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Незамаевского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w:t>
      </w:r>
      <w:proofErr w:type="gramStart"/>
      <w:r w:rsidR="009148EF" w:rsidRPr="00454F25">
        <w:rPr>
          <w:rFonts w:ascii="Times New Roman" w:eastAsia="Times New Roman" w:hAnsi="Times New Roman" w:cs="Times New Roman"/>
          <w:sz w:val="28"/>
          <w:szCs w:val="28"/>
          <w:lang w:eastAsia="ru-RU"/>
        </w:rPr>
        <w:t>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w:t>
      </w:r>
      <w:proofErr w:type="gramEnd"/>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3.1. Первый этап - с 1 июля 2020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 с 1 июля 2023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roofErr w:type="gramEnd"/>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 xml:space="preserve">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w:t>
      </w:r>
      <w:r w:rsidRPr="00AD2999">
        <w:rPr>
          <w:color w:val="000000"/>
          <w:sz w:val="28"/>
          <w:szCs w:val="28"/>
        </w:rPr>
        <w:lastRenderedPageBreak/>
        <w:t>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0048226A">
        <w:rPr>
          <w:color w:val="000000"/>
          <w:sz w:val="28"/>
          <w:szCs w:val="28"/>
        </w:rPr>
        <w:t xml:space="preserve"> </w:t>
      </w:r>
    </w:p>
    <w:p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 </w:t>
      </w:r>
      <w:proofErr w:type="gramStart"/>
      <w:r w:rsidRPr="00454F25">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Pr="00454F25">
        <w:rPr>
          <w:rFonts w:ascii="Times New Roman" w:eastAsiaTheme="minorEastAsia" w:hAnsi="Times New Roman" w:cs="Times New Roman"/>
          <w:sz w:val="28"/>
          <w:szCs w:val="28"/>
          <w:lang w:eastAsia="ru-RU"/>
        </w:rPr>
        <w:t xml:space="preserve"> декабря 2018 года N 3952 "О порядке определения органами местного самоуправления в Краснодарском крае границ прилегающих </w:t>
      </w:r>
      <w:r w:rsidRPr="00454F25">
        <w:rPr>
          <w:rFonts w:ascii="Times New Roman" w:eastAsiaTheme="minorEastAsia" w:hAnsi="Times New Roman" w:cs="Times New Roman"/>
          <w:sz w:val="28"/>
          <w:szCs w:val="28"/>
          <w:lang w:eastAsia="ru-RU"/>
        </w:rPr>
        <w:lastRenderedPageBreak/>
        <w:t>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0566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.5. Границы прилегающей территории определяются с учетом следующих ограничений: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w:t>
      </w:r>
      <w:r w:rsidRPr="00454F25">
        <w:rPr>
          <w:rFonts w:ascii="Times New Roman" w:eastAsiaTheme="minorEastAsia" w:hAnsi="Times New Roman" w:cs="Times New Roman"/>
          <w:sz w:val="28"/>
          <w:szCs w:val="28"/>
          <w:lang w:eastAsia="ru-RU"/>
        </w:rPr>
        <w:lastRenderedPageBreak/>
        <w:t>(дорожных и (или) тротуарных бордюров, иных подобных ограждений территории общего пользования), а также по возможности должна иметь</w:t>
      </w:r>
      <w:proofErr w:type="gramEnd"/>
      <w:r w:rsidRPr="00454F25">
        <w:rPr>
          <w:rFonts w:ascii="Times New Roman" w:eastAsiaTheme="minorEastAsia" w:hAnsi="Times New Roman" w:cs="Times New Roman"/>
          <w:sz w:val="28"/>
          <w:szCs w:val="28"/>
          <w:lang w:eastAsia="ru-RU"/>
        </w:rPr>
        <w:t xml:space="preserve">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w:t>
      </w:r>
      <w:proofErr w:type="gramStart"/>
      <w:r w:rsidRPr="00454F25">
        <w:rPr>
          <w:rFonts w:ascii="Times New Roman" w:eastAsiaTheme="minorEastAsia" w:hAnsi="Times New Roman" w:cs="Times New Roman"/>
          <w:sz w:val="28"/>
          <w:szCs w:val="28"/>
          <w:lang w:eastAsia="ru-RU"/>
        </w:rPr>
        <w:t>,</w:t>
      </w:r>
      <w:proofErr w:type="gramEnd"/>
      <w:r w:rsidRPr="00454F25">
        <w:rPr>
          <w:rFonts w:ascii="Times New Roman" w:eastAsiaTheme="minorEastAsia" w:hAnsi="Times New Roman" w:cs="Times New Roman"/>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w:t>
      </w:r>
      <w:proofErr w:type="gramStart"/>
      <w:r w:rsidR="00566118" w:rsidRPr="00454F25">
        <w:rPr>
          <w:rFonts w:ascii="Times New Roman" w:eastAsiaTheme="minorEastAsia" w:hAnsi="Times New Roman" w:cs="Times New Roman"/>
          <w:sz w:val="28"/>
          <w:szCs w:val="28"/>
          <w:lang w:eastAsia="ru-RU"/>
        </w:rPr>
        <w:t>объектов</w:t>
      </w:r>
      <w:proofErr w:type="gramEnd"/>
      <w:r w:rsidR="00566118" w:rsidRPr="00454F25">
        <w:rPr>
          <w:rFonts w:ascii="Times New Roman" w:eastAsiaTheme="minorEastAsia" w:hAnsi="Times New Roman" w:cs="Times New Roman"/>
          <w:sz w:val="28"/>
          <w:szCs w:val="28"/>
          <w:lang w:eastAsia="ru-RU"/>
        </w:rPr>
        <w:t xml:space="preserve"> сблокированных с навесом и </w:t>
      </w:r>
      <w:r w:rsidR="00566118" w:rsidRPr="00454F25">
        <w:rPr>
          <w:rFonts w:ascii="Times New Roman" w:eastAsiaTheme="minorEastAsia" w:hAnsi="Times New Roman" w:cs="Times New Roman"/>
          <w:sz w:val="28"/>
          <w:szCs w:val="28"/>
          <w:lang w:eastAsia="ru-RU"/>
        </w:rPr>
        <w:lastRenderedPageBreak/>
        <w:t>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proofErr w:type="gramStart"/>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roofErr w:type="gramEnd"/>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454F25">
        <w:rPr>
          <w:rFonts w:ascii="Times New Roman" w:eastAsiaTheme="minorEastAsia" w:hAnsi="Times New Roman" w:cs="Times New Roman"/>
          <w:sz w:val="28"/>
          <w:szCs w:val="28"/>
          <w:lang w:eastAsia="ru-RU"/>
        </w:rPr>
        <w:t>карт</w:t>
      </w:r>
      <w:proofErr w:type="gramEnd"/>
      <w:r w:rsidRPr="00454F25">
        <w:rPr>
          <w:rFonts w:ascii="Times New Roman" w:eastAsiaTheme="minorEastAsia" w:hAnsi="Times New Roman" w:cs="Times New Roman"/>
          <w:sz w:val="28"/>
          <w:szCs w:val="28"/>
          <w:lang w:eastAsia="ru-RU"/>
        </w:rPr>
        <w:t xml:space="preserve">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9"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0"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w:t>
      </w:r>
      <w:r w:rsidRPr="00454F25">
        <w:rPr>
          <w:rFonts w:ascii="Times New Roman" w:eastAsiaTheme="minorEastAsia" w:hAnsi="Times New Roman" w:cs="Times New Roman"/>
          <w:sz w:val="28"/>
          <w:szCs w:val="28"/>
          <w:lang w:eastAsia="ru-RU"/>
        </w:rPr>
        <w:lastRenderedPageBreak/>
        <w:t xml:space="preserve">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w:t>
      </w:r>
      <w:hyperlink r:id="rId11"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454F25">
        <w:rPr>
          <w:rFonts w:ascii="Times New Roman" w:eastAsiaTheme="minorEastAsia" w:hAnsi="Times New Roman" w:cs="Times New Roman"/>
          <w:sz w:val="28"/>
          <w:szCs w:val="28"/>
          <w:lang w:eastAsia="ru-RU"/>
        </w:rPr>
        <w:t xml:space="preserve">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w:t>
      </w:r>
      <w:r w:rsidR="00566118" w:rsidRPr="00454F25">
        <w:rPr>
          <w:rFonts w:ascii="Times New Roman" w:eastAsiaTheme="minorEastAsia" w:hAnsi="Times New Roman" w:cs="Times New Roman"/>
          <w:sz w:val="28"/>
          <w:szCs w:val="28"/>
          <w:lang w:eastAsia="ru-RU"/>
        </w:rPr>
        <w:lastRenderedPageBreak/>
        <w:t>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Незамаевского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 xml:space="preserve">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w:t>
      </w:r>
      <w:r w:rsidR="00566118" w:rsidRPr="00454F25">
        <w:rPr>
          <w:rFonts w:ascii="Times New Roman" w:eastAsiaTheme="minorEastAsia" w:hAnsi="Times New Roman" w:cs="Times New Roman"/>
          <w:sz w:val="28"/>
          <w:szCs w:val="28"/>
          <w:lang w:eastAsia="ru-RU"/>
        </w:rPr>
        <w:lastRenderedPageBreak/>
        <w:t>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 xml:space="preserve">Незамаевского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Незамаевского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w:t>
      </w:r>
      <w:r w:rsidR="0060358D" w:rsidRPr="00AD2999">
        <w:rPr>
          <w:color w:val="000000"/>
          <w:sz w:val="28"/>
          <w:szCs w:val="28"/>
        </w:rPr>
        <w:lastRenderedPageBreak/>
        <w:t>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w:t>
      </w:r>
      <w:r w:rsidRPr="00AD2999">
        <w:rPr>
          <w:color w:val="000000"/>
          <w:sz w:val="28"/>
          <w:szCs w:val="28"/>
        </w:rPr>
        <w:lastRenderedPageBreak/>
        <w:t>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proofErr w:type="gramStart"/>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w:t>
      </w:r>
      <w:r w:rsidRPr="00AD2999">
        <w:rPr>
          <w:color w:val="000000"/>
          <w:sz w:val="28"/>
          <w:szCs w:val="28"/>
        </w:rPr>
        <w:lastRenderedPageBreak/>
        <w:t>строения, сооружения, мобильные (инвентарные</w:t>
      </w:r>
      <w:proofErr w:type="gramEnd"/>
      <w:r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 xml:space="preserve">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w:t>
      </w:r>
      <w:r w:rsidRPr="00AD2999">
        <w:rPr>
          <w:color w:val="000000"/>
          <w:sz w:val="28"/>
          <w:szCs w:val="28"/>
        </w:rPr>
        <w:lastRenderedPageBreak/>
        <w:t>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 xml:space="preserve">-графического оформления ограждений согласно цветовым решениям, предусмотренным </w:t>
      </w:r>
      <w:proofErr w:type="gramStart"/>
      <w:r w:rsidR="0060358D" w:rsidRPr="00AD2999">
        <w:rPr>
          <w:color w:val="000000"/>
          <w:sz w:val="28"/>
          <w:szCs w:val="28"/>
        </w:rPr>
        <w:t>дизайн-кодом</w:t>
      </w:r>
      <w:proofErr w:type="gramEnd"/>
      <w:r w:rsidR="0060358D" w:rsidRPr="00AD2999">
        <w:rPr>
          <w:color w:val="000000"/>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w:t>
      </w:r>
      <w:proofErr w:type="gramStart"/>
      <w:r w:rsidRPr="008E33BE">
        <w:rPr>
          <w:rFonts w:ascii="Times New Roman" w:eastAsia="Times New Roman" w:hAnsi="Times New Roman" w:cs="Times New Roman"/>
          <w:sz w:val="28"/>
          <w:szCs w:val="28"/>
          <w:lang w:eastAsia="ru-RU"/>
        </w:rPr>
        <w:t>художественным решениям</w:t>
      </w:r>
      <w:proofErr w:type="gramEnd"/>
      <w:r w:rsidRPr="008E33BE">
        <w:rPr>
          <w:rFonts w:ascii="Times New Roman" w:eastAsia="Times New Roman" w:hAnsi="Times New Roman" w:cs="Times New Roman"/>
          <w:sz w:val="28"/>
          <w:szCs w:val="28"/>
          <w:lang w:eastAsia="ru-RU"/>
        </w:rPr>
        <w:t xml:space="preserve">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w:t>
      </w:r>
      <w:r w:rsidRPr="006C6B51">
        <w:rPr>
          <w:rFonts w:ascii="Times New Roman" w:eastAsia="Calibri" w:hAnsi="Times New Roman" w:cs="Times New Roman"/>
          <w:sz w:val="28"/>
          <w:szCs w:val="28"/>
          <w:lang w:eastAsia="ru-RU"/>
        </w:rPr>
        <w:lastRenderedPageBreak/>
        <w:t>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6C6B51">
        <w:rPr>
          <w:rFonts w:ascii="Times New Roman" w:eastAsia="Times New Roman" w:hAnsi="Times New Roman" w:cs="Times New Roman"/>
          <w:sz w:val="28"/>
          <w:szCs w:val="28"/>
          <w:lang w:eastAsia="ru-RU"/>
        </w:rPr>
        <w:t>площади</w:t>
      </w:r>
      <w:proofErr w:type="gramEnd"/>
      <w:r w:rsidRPr="006C6B51">
        <w:rPr>
          <w:rFonts w:ascii="Times New Roman" w:eastAsia="Times New Roman" w:hAnsi="Times New Roman" w:cs="Times New Roman"/>
          <w:sz w:val="28"/>
          <w:szCs w:val="28"/>
          <w:lang w:eastAsia="ru-RU"/>
        </w:rPr>
        <w:t xml:space="preserve">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w:t>
      </w:r>
      <w:proofErr w:type="gramStart"/>
      <w:r w:rsidRPr="006C6B51">
        <w:rPr>
          <w:rFonts w:ascii="Times New Roman" w:eastAsia="Calibri" w:hAnsi="Times New Roman" w:cs="Times New Roman"/>
          <w:sz w:val="28"/>
          <w:szCs w:val="28"/>
          <w:lang w:eastAsia="ru-RU"/>
        </w:rPr>
        <w:t>архитектурном решении</w:t>
      </w:r>
      <w:proofErr w:type="gramEnd"/>
      <w:r w:rsidRPr="006C6B51">
        <w:rPr>
          <w:rFonts w:ascii="Times New Roman" w:eastAsia="Calibri" w:hAnsi="Times New Roman" w:cs="Times New Roman"/>
          <w:sz w:val="28"/>
          <w:szCs w:val="28"/>
          <w:lang w:eastAsia="ru-RU"/>
        </w:rPr>
        <w:t xml:space="preserve">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 При разработке проекта НТО либо модернизации необходимо предусматривать его изготовление с использованием современных отделочных </w:t>
      </w:r>
      <w:r w:rsidRPr="006C6B51">
        <w:rPr>
          <w:rFonts w:ascii="Times New Roman" w:eastAsia="Times New Roman" w:hAnsi="Times New Roman" w:cs="Times New Roman"/>
          <w:sz w:val="28"/>
          <w:szCs w:val="28"/>
          <w:lang w:eastAsia="ru-RU"/>
        </w:rPr>
        <w:lastRenderedPageBreak/>
        <w:t>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w:t>
      </w:r>
      <w:proofErr w:type="gramStart"/>
      <w:r w:rsidRPr="006C6B51">
        <w:rPr>
          <w:rFonts w:ascii="Times New Roman" w:eastAsia="Times New Roman" w:hAnsi="Times New Roman" w:cs="Times New Roman"/>
          <w:sz w:val="28"/>
          <w:szCs w:val="28"/>
          <w:lang w:eastAsia="ru-RU"/>
        </w:rPr>
        <w:t>согласно приложения</w:t>
      </w:r>
      <w:proofErr w:type="gramEnd"/>
      <w:r w:rsidRPr="006C6B51">
        <w:rPr>
          <w:rFonts w:ascii="Times New Roman" w:eastAsia="Times New Roman" w:hAnsi="Times New Roman" w:cs="Times New Roman"/>
          <w:sz w:val="28"/>
          <w:szCs w:val="28"/>
          <w:lang w:eastAsia="ru-RU"/>
        </w:rPr>
        <w:t xml:space="preserve">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 xml:space="preserve">пункта </w:t>
      </w:r>
      <w:r w:rsidR="00E32AB1" w:rsidRPr="008E33BE">
        <w:rPr>
          <w:rFonts w:ascii="Times New Roman" w:eastAsia="Times New Roman" w:hAnsi="Times New Roman" w:cs="Times New Roman"/>
          <w:sz w:val="28"/>
          <w:szCs w:val="28"/>
          <w:lang w:eastAsia="ru-RU"/>
        </w:rPr>
        <w:t>.</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7036 - платиново-серый,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Цветовое решение кровли: </w:t>
      </w:r>
      <w:proofErr w:type="gramStart"/>
      <w:r w:rsidRPr="008E33BE">
        <w:rPr>
          <w:rFonts w:ascii="Times New Roman" w:eastAsia="Times New Roman" w:hAnsi="Times New Roman" w:cs="Times New Roman"/>
          <w:sz w:val="28"/>
          <w:szCs w:val="28"/>
          <w:lang w:eastAsia="ru-RU"/>
        </w:rPr>
        <w:t>светло-серый</w:t>
      </w:r>
      <w:proofErr w:type="gramEnd"/>
      <w:r w:rsidRPr="008E33BE">
        <w:rPr>
          <w:rFonts w:ascii="Times New Roman" w:eastAsia="Times New Roman" w:hAnsi="Times New Roman" w:cs="Times New Roman"/>
          <w:sz w:val="28"/>
          <w:szCs w:val="28"/>
          <w:lang w:eastAsia="ru-RU"/>
        </w:rPr>
        <w:t>, тёмно-зелёный применять в зонах сложившейся застройки, где указанные цветовые решения имеются.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2. При ремонте, изменении </w:t>
      </w:r>
      <w:proofErr w:type="gramStart"/>
      <w:r w:rsidR="00E32AB1" w:rsidRPr="008E33BE">
        <w:rPr>
          <w:rFonts w:ascii="Times New Roman" w:eastAsia="Times New Roman" w:hAnsi="Times New Roman" w:cs="Times New Roman"/>
          <w:sz w:val="28"/>
          <w:szCs w:val="28"/>
          <w:lang w:eastAsia="ru-RU"/>
        </w:rPr>
        <w:t>архитектурного решения</w:t>
      </w:r>
      <w:proofErr w:type="gramEnd"/>
      <w:r w:rsidR="00E32AB1" w:rsidRPr="008E33BE">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w:t>
      </w:r>
      <w:r w:rsidR="00E32AB1" w:rsidRPr="008E33BE">
        <w:rPr>
          <w:rFonts w:ascii="Times New Roman" w:eastAsia="Times New Roman" w:hAnsi="Times New Roman" w:cs="Times New Roman"/>
          <w:sz w:val="28"/>
          <w:szCs w:val="28"/>
          <w:lang w:eastAsia="ru-RU"/>
        </w:rPr>
        <w:lastRenderedPageBreak/>
        <w:t>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 xml:space="preserve"> (буквы, цифры, рамки).</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8017 - шоколадно-коричневый,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Незамаевского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1"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bookmarkEnd w:id="1"/>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proofErr w:type="gramStart"/>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w:t>
      </w:r>
      <w:proofErr w:type="gramEnd"/>
      <w:r w:rsidRPr="006C6B51">
        <w:rPr>
          <w:rFonts w:ascii="Times New Roman" w:eastAsia="Times New Roman" w:hAnsi="Times New Roman" w:cs="Times New Roman"/>
          <w:sz w:val="28"/>
          <w:szCs w:val="28"/>
          <w:lang w:eastAsia="ru-RU"/>
        </w:rPr>
        <w:t xml:space="preserve">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Незамаевского </w:t>
      </w: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w:t>
      </w: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района                                                       С.А. Левченко</w:t>
      </w:r>
    </w:p>
    <w:p w:rsidR="009159F3" w:rsidRDefault="009159F3"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ind w:left="5103"/>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ПРИЛОЖЕНИЕ № 2</w:t>
      </w:r>
    </w:p>
    <w:p w:rsid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Незамаевского сельского поселения</w:t>
      </w:r>
    </w:p>
    <w:p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tabs>
          <w:tab w:val="left" w:pos="-1276"/>
          <w:tab w:val="left" w:pos="5529"/>
        </w:tabs>
        <w:spacing w:after="0" w:line="240" w:lineRule="auto"/>
        <w:ind w:left="5245" w:right="-22"/>
        <w:rPr>
          <w:rFonts w:ascii="Times New Roman" w:eastAsia="Andale Sans UI" w:hAnsi="Times New Roman" w:cs="Times New Roman"/>
          <w:kern w:val="2"/>
          <w:sz w:val="28"/>
          <w:szCs w:val="28"/>
          <w:u w:val="single"/>
          <w:lang w:eastAsia="ru-RU"/>
        </w:rPr>
      </w:pPr>
      <w:r>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от 30.09.2022 № 36/106</w:t>
      </w:r>
    </w:p>
    <w:p w:rsidR="008B0FFD" w:rsidRPr="008B0FFD" w:rsidRDefault="008B0FFD" w:rsidP="008B0FFD">
      <w:pPr>
        <w:spacing w:after="0" w:line="240" w:lineRule="auto"/>
        <w:ind w:left="5529"/>
        <w:rPr>
          <w:rFonts w:ascii="Times New Roman" w:eastAsia="Times New Roman" w:hAnsi="Times New Roman" w:cs="Times New Roman"/>
          <w:sz w:val="32"/>
          <w:szCs w:val="28"/>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8B0FFD" w:rsidRPr="008B0FFD" w:rsidRDefault="008B0FFD" w:rsidP="008B0FFD">
      <w:pPr>
        <w:spacing w:after="0" w:line="240" w:lineRule="auto"/>
        <w:jc w:val="center"/>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организационного комитета </w:t>
      </w:r>
      <w:r w:rsidRPr="008B0FFD">
        <w:rPr>
          <w:rFonts w:ascii="Times New Roman" w:eastAsia="Times New Roman" w:hAnsi="Times New Roman" w:cs="Times New Roman"/>
          <w:color w:val="000000"/>
          <w:sz w:val="28"/>
          <w:szCs w:val="28"/>
          <w:lang w:eastAsia="ru-RU"/>
        </w:rPr>
        <w:t xml:space="preserve">по проведению публичных слушаний по </w:t>
      </w:r>
      <w:r w:rsidRPr="008B0FFD">
        <w:rPr>
          <w:rFonts w:ascii="Times New Roman" w:eastAsia="Calibri" w:hAnsi="Times New Roman" w:cs="Times New Roman"/>
          <w:color w:val="000000"/>
          <w:sz w:val="28"/>
          <w:szCs w:val="28"/>
          <w:lang w:eastAsia="ru-RU"/>
        </w:rPr>
        <w:t xml:space="preserve">проекту 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w:t>
      </w:r>
      <w:r>
        <w:rPr>
          <w:rFonts w:ascii="Times New Roman" w:eastAsia="Calibri" w:hAnsi="Times New Roman" w:cs="Times New Roman"/>
          <w:color w:val="000000"/>
          <w:sz w:val="28"/>
          <w:szCs w:val="28"/>
          <w:lang w:eastAsia="ru-RU"/>
        </w:rPr>
        <w:t>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p>
    <w:tbl>
      <w:tblPr>
        <w:tblW w:w="0" w:type="auto"/>
        <w:tblLayout w:type="fixed"/>
        <w:tblLook w:val="04A0" w:firstRow="1" w:lastRow="0" w:firstColumn="1" w:lastColumn="0" w:noHBand="0" w:noVBand="1"/>
      </w:tblPr>
      <w:tblGrid>
        <w:gridCol w:w="2808"/>
        <w:gridCol w:w="7045"/>
      </w:tblGrid>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p>
        </w:tc>
      </w:tr>
      <w:tr w:rsidR="008B0FFD" w:rsidRPr="008B0FFD" w:rsidTr="008B0FFD">
        <w:tc>
          <w:tcPr>
            <w:tcW w:w="2808" w:type="dxa"/>
            <w:hideMark/>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Левченко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Сергей Анатольевич</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Глава Незамаевского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r>
      <w:tr w:rsidR="008B0FFD" w:rsidRPr="008B0FFD" w:rsidTr="008B0FFD">
        <w:trPr>
          <w:trHeight w:val="767"/>
        </w:trPr>
        <w:tc>
          <w:tcPr>
            <w:tcW w:w="2808" w:type="dxa"/>
          </w:tcPr>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Фицкая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Ирина Викторовна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Pr="008B0FFD">
              <w:rPr>
                <w:rFonts w:ascii="Times New Roman" w:eastAsia="Times New Roman" w:hAnsi="Times New Roman" w:cs="Times New Roman"/>
                <w:sz w:val="28"/>
                <w:szCs w:val="28"/>
                <w:lang w:eastAsia="ru-RU"/>
              </w:rPr>
              <w:t>Незамаевского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rsidTr="008B0FFD">
        <w:trPr>
          <w:trHeight w:val="767"/>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Рябченко</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Инна Григорьевна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Pr="008B0FFD">
              <w:rPr>
                <w:rFonts w:ascii="Times New Roman" w:eastAsia="Times New Roman" w:hAnsi="Times New Roman" w:cs="Times New Roman"/>
                <w:sz w:val="28"/>
                <w:szCs w:val="28"/>
                <w:lang w:eastAsia="ru-RU"/>
              </w:rPr>
              <w:t>Незамаевского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rsidTr="008B0FFD">
        <w:trPr>
          <w:trHeight w:val="767"/>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Голубович  </w:t>
            </w:r>
          </w:p>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Елена Владимировна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ведущий специалист администрации Незамаевского сельского поселения;</w:t>
            </w:r>
          </w:p>
        </w:tc>
      </w:tr>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Клименко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Галина Григорьевна</w:t>
            </w: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ведущий специалист администрации Незамаевского сельского поселения.</w:t>
            </w:r>
          </w:p>
        </w:tc>
      </w:tr>
      <w:tr w:rsidR="008B0FFD" w:rsidRPr="008B0FFD" w:rsidTr="008B0FFD">
        <w:trPr>
          <w:trHeight w:val="80"/>
        </w:trPr>
        <w:tc>
          <w:tcPr>
            <w:tcW w:w="2808"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p>
        </w:tc>
      </w:tr>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16"/>
                <w:szCs w:val="16"/>
                <w:lang w:eastAsia="ru-RU"/>
              </w:rPr>
            </w:pPr>
          </w:p>
        </w:tc>
      </w:tr>
    </w:tbl>
    <w:p w:rsidR="008B0FFD" w:rsidRPr="008B0FFD" w:rsidRDefault="008B0FFD" w:rsidP="008B0FFD">
      <w:pPr>
        <w:spacing w:after="0" w:line="240" w:lineRule="auto"/>
        <w:jc w:val="center"/>
        <w:rPr>
          <w:rFonts w:ascii="Times New Roman" w:eastAsia="Times New Roman" w:hAnsi="Times New Roman" w:cs="Times New Roman"/>
          <w:sz w:val="28"/>
          <w:szCs w:val="28"/>
          <w:lang w:eastAsia="ar-SA"/>
        </w:rPr>
      </w:pPr>
    </w:p>
    <w:p w:rsidR="008B0FFD" w:rsidRPr="008B0FFD" w:rsidRDefault="008B0FFD" w:rsidP="008B0FFD">
      <w:pPr>
        <w:spacing w:after="0" w:line="240" w:lineRule="auto"/>
        <w:rPr>
          <w:rFonts w:ascii="Times New Roman" w:eastAsia="Times New Roman" w:hAnsi="Times New Roman" w:cs="Times New Roman"/>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Незамаевского </w:t>
      </w:r>
      <w:proofErr w:type="gramStart"/>
      <w:r w:rsidRPr="008B0FFD">
        <w:rPr>
          <w:rFonts w:ascii="Times New Roman" w:eastAsia="Times New Roman" w:hAnsi="Times New Roman" w:cs="Times New Roman"/>
          <w:color w:val="000000"/>
          <w:sz w:val="28"/>
          <w:szCs w:val="28"/>
          <w:lang w:eastAsia="ru-RU"/>
        </w:rPr>
        <w:t>сельского</w:t>
      </w:r>
      <w:proofErr w:type="gramEnd"/>
      <w:r w:rsidRPr="008B0FFD">
        <w:rPr>
          <w:rFonts w:ascii="Times New Roman" w:eastAsia="Times New Roman" w:hAnsi="Times New Roman" w:cs="Times New Roman"/>
          <w:color w:val="000000"/>
          <w:sz w:val="28"/>
          <w:szCs w:val="28"/>
          <w:lang w:eastAsia="ru-RU"/>
        </w:rPr>
        <w:t xml:space="preserve"> </w:t>
      </w: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поселения Павловского района                                                           С.А. Левченко</w:t>
      </w: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 xml:space="preserve"> ПРИЛОЖЕНИЕ № 3</w:t>
      </w:r>
    </w:p>
    <w:p w:rsidR="008B0FFD" w:rsidRPr="008B0FFD" w:rsidRDefault="008B0FFD" w:rsidP="008B0FFD">
      <w:pPr>
        <w:spacing w:after="0" w:line="240" w:lineRule="auto"/>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к решению Совета </w:t>
      </w:r>
    </w:p>
    <w:p w:rsidR="008B0FFD" w:rsidRPr="008B0FFD" w:rsidRDefault="008B0FFD" w:rsidP="008B0FFD">
      <w:pPr>
        <w:spacing w:after="0" w:line="240" w:lineRule="auto"/>
        <w:jc w:val="right"/>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Незамаевского сельского поселения</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w:t>
      </w:r>
    </w:p>
    <w:p w:rsidR="008B0FFD" w:rsidRPr="008B0FFD" w:rsidRDefault="008B0FFD" w:rsidP="008B0FFD">
      <w:pPr>
        <w:tabs>
          <w:tab w:val="left" w:pos="-1276"/>
          <w:tab w:val="left" w:pos="5529"/>
        </w:tabs>
        <w:spacing w:after="0" w:line="240" w:lineRule="auto"/>
        <w:ind w:right="-22"/>
        <w:rPr>
          <w:rFonts w:ascii="Times New Roman" w:eastAsia="Andale Sans UI" w:hAnsi="Times New Roman" w:cs="Times New Roman"/>
          <w:kern w:val="2"/>
          <w:sz w:val="28"/>
          <w:szCs w:val="28"/>
          <w:u w:val="single"/>
          <w:lang w:eastAsia="ru-RU"/>
        </w:rPr>
      </w:pPr>
      <w:r w:rsidRPr="008B0FFD">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от 30.09.2022 № 36/106</w:t>
      </w:r>
    </w:p>
    <w:p w:rsidR="008B0FFD" w:rsidRPr="008B0FFD" w:rsidRDefault="008B0FFD" w:rsidP="008B0FFD">
      <w:pPr>
        <w:spacing w:after="0" w:line="240" w:lineRule="auto"/>
        <w:jc w:val="center"/>
        <w:rPr>
          <w:rFonts w:ascii="Times New Roman" w:eastAsia="Andale Sans UI" w:hAnsi="Times New Roman" w:cs="Times New Roman"/>
          <w:kern w:val="2"/>
          <w:sz w:val="28"/>
          <w:szCs w:val="28"/>
          <w:u w:val="single"/>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rsidR="008B0FFD" w:rsidRPr="008B0FFD" w:rsidRDefault="008B0FFD" w:rsidP="008B0FFD">
      <w:pPr>
        <w:suppressAutoHyphens/>
        <w:spacing w:after="0" w:line="240" w:lineRule="auto"/>
        <w:ind w:firstLine="851"/>
        <w:jc w:val="center"/>
        <w:rPr>
          <w:rFonts w:ascii="Times New Roman" w:eastAsia="Calibri" w:hAnsi="Times New Roman" w:cs="Times New Roman"/>
          <w:color w:val="000000"/>
          <w:sz w:val="28"/>
          <w:szCs w:val="28"/>
          <w:lang w:eastAsia="ar-SA"/>
        </w:rPr>
      </w:pPr>
      <w:r w:rsidRPr="008B0FFD">
        <w:rPr>
          <w:rFonts w:ascii="Times New Roman" w:eastAsia="Times New Roman" w:hAnsi="Times New Roman" w:cs="Times New Roman"/>
          <w:color w:val="000000"/>
          <w:sz w:val="28"/>
          <w:szCs w:val="28"/>
          <w:lang w:eastAsia="ar-SA"/>
        </w:rPr>
        <w:t xml:space="preserve">Порядок учёта предложений и участия граждан в обсуждении проекта </w:t>
      </w:r>
      <w:r w:rsidRPr="008B0FFD">
        <w:rPr>
          <w:rFonts w:ascii="Times New Roman" w:eastAsia="Calibri" w:hAnsi="Times New Roman" w:cs="Times New Roman"/>
          <w:color w:val="000000"/>
          <w:sz w:val="28"/>
          <w:szCs w:val="28"/>
          <w:lang w:eastAsia="ar-SA"/>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ar-SA"/>
        </w:rPr>
        <w:t>Павловского</w:t>
      </w:r>
      <w:r w:rsidRPr="008B0FFD">
        <w:rPr>
          <w:rFonts w:ascii="Times New Roman" w:eastAsia="Calibri" w:hAnsi="Times New Roman" w:cs="Times New Roman"/>
          <w:color w:val="000000"/>
          <w:sz w:val="28"/>
          <w:szCs w:val="28"/>
          <w:lang w:eastAsia="ar-SA"/>
        </w:rPr>
        <w:t xml:space="preserve"> района   «</w:t>
      </w:r>
      <w:r w:rsidR="00BB6544" w:rsidRPr="008B0FFD">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w:t>
      </w:r>
      <w:r w:rsidR="00BB6544">
        <w:rPr>
          <w:rFonts w:ascii="Times New Roman" w:eastAsia="Calibri" w:hAnsi="Times New Roman" w:cs="Times New Roman"/>
          <w:color w:val="000000"/>
          <w:sz w:val="28"/>
          <w:szCs w:val="28"/>
          <w:lang w:eastAsia="ru-RU"/>
        </w:rPr>
        <w:t>го поселения Павловского района Краснодарского края</w:t>
      </w:r>
      <w:r w:rsidRPr="008B0FFD">
        <w:rPr>
          <w:rFonts w:ascii="Times New Roman" w:eastAsia="Calibri" w:hAnsi="Times New Roman" w:cs="Times New Roman"/>
          <w:color w:val="000000"/>
          <w:sz w:val="28"/>
          <w:szCs w:val="28"/>
          <w:lang w:eastAsia="ar-SA"/>
        </w:rPr>
        <w:t>»</w:t>
      </w: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Население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вправе участвовать в его обсуждении в следующих формах:</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проведения собраний граждан по месту жительства;</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массового обсуждения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 порядке, предусмотренном настоящим Порядком; </w:t>
      </w:r>
    </w:p>
    <w:p w:rsidR="008B0FFD" w:rsidRPr="008B0FFD" w:rsidRDefault="008B0FFD" w:rsidP="008B0FFD">
      <w:pPr>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3) проведения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 иных формах, не противоречащих действующему законодательству.</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w:t>
      </w:r>
      <w:proofErr w:type="gramStart"/>
      <w:r w:rsidRPr="008B0FFD">
        <w:rPr>
          <w:rFonts w:ascii="Times New Roman" w:eastAsia="Times New Roman" w:hAnsi="Times New Roman" w:cs="Times New Roman"/>
          <w:sz w:val="28"/>
          <w:szCs w:val="28"/>
          <w:lang w:eastAsia="ru-RU"/>
        </w:rPr>
        <w:t xml:space="preserve">Предложения о дополнениях и (или) изменениях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предложения), выдвинутые для рассмотрения на публичных слушаниях, передаются в организационный комитет по проведению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w:t>
      </w:r>
      <w:proofErr w:type="gramEnd"/>
      <w:r w:rsidR="00BB6544" w:rsidRPr="00BB6544">
        <w:rPr>
          <w:rFonts w:ascii="Times New Roman" w:eastAsia="Calibri" w:hAnsi="Times New Roman" w:cs="Times New Roman"/>
          <w:color w:val="000000"/>
          <w:sz w:val="28"/>
          <w:szCs w:val="28"/>
          <w:lang w:eastAsia="ru-RU"/>
        </w:rPr>
        <w:t xml:space="preserve">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оргкомитет). </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3. Оргкомитет осуществляет прием предложений и рекомендаций по вопросу публичных слушаний по адресу, указанному в информационном сообщении о проводимых публичных слушаниях, в соответствии с графиком </w:t>
      </w:r>
      <w:r w:rsidRPr="008B0FFD">
        <w:rPr>
          <w:rFonts w:ascii="Times New Roman" w:eastAsia="Times New Roman" w:hAnsi="Times New Roman" w:cs="Times New Roman"/>
          <w:sz w:val="28"/>
          <w:szCs w:val="28"/>
          <w:lang w:eastAsia="ru-RU"/>
        </w:rPr>
        <w:lastRenderedPageBreak/>
        <w:t>рабочего времени учреждения, на территории которого расположен оргкомитет.</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Внесенные предложения регистрируются оргкомитетом.</w:t>
      </w:r>
    </w:p>
    <w:p w:rsidR="008B0FFD" w:rsidRPr="008B0FFD" w:rsidRDefault="008B0FFD" w:rsidP="008B0FFD">
      <w:pPr>
        <w:spacing w:after="0" w:line="240" w:lineRule="auto"/>
        <w:ind w:firstLine="720"/>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5. Оргкомитет</w:t>
      </w:r>
      <w:r w:rsidRPr="008B0FFD">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 имеющих право на выступление</w:t>
      </w:r>
      <w:r w:rsidRPr="008B0FFD">
        <w:rPr>
          <w:rFonts w:ascii="Times New Roman" w:eastAsia="Times New Roman" w:hAnsi="Times New Roman" w:cs="Times New Roman"/>
          <w:color w:val="000000"/>
          <w:sz w:val="28"/>
          <w:szCs w:val="28"/>
          <w:lang w:eastAsia="ru-RU"/>
        </w:rPr>
        <w:t>.</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6. </w:t>
      </w:r>
      <w:proofErr w:type="gramStart"/>
      <w:r w:rsidRPr="008B0FFD">
        <w:rPr>
          <w:rFonts w:ascii="Times New Roman" w:eastAsia="Times New Roman" w:hAnsi="Times New Roman" w:cs="Times New Roman"/>
          <w:sz w:val="28"/>
          <w:szCs w:val="28"/>
          <w:lang w:eastAsia="ru-RU"/>
        </w:rPr>
        <w:t xml:space="preserve">Предложения и рекомендации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могут быть представлены в оргкомитет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и не позднее</w:t>
      </w:r>
      <w:proofErr w:type="gramEnd"/>
      <w:r w:rsidRPr="008B0FFD">
        <w:rPr>
          <w:rFonts w:ascii="Times New Roman" w:eastAsia="Times New Roman" w:hAnsi="Times New Roman" w:cs="Times New Roman"/>
          <w:sz w:val="28"/>
          <w:szCs w:val="28"/>
          <w:lang w:eastAsia="ru-RU"/>
        </w:rPr>
        <w:t>, чем за 5 дней до даты проведения публичных слушаний.</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7.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w:t>
      </w:r>
      <w:r w:rsidR="00BB6544">
        <w:rPr>
          <w:rFonts w:ascii="Times New Roman" w:eastAsia="Times New Roman" w:hAnsi="Times New Roman" w:cs="Times New Roman"/>
          <w:sz w:val="28"/>
          <w:szCs w:val="28"/>
          <w:lang w:eastAsia="ru-RU"/>
        </w:rPr>
        <w:t>ательству Краснодарского края, У</w:t>
      </w:r>
      <w:r w:rsidRPr="008B0FFD">
        <w:rPr>
          <w:rFonts w:ascii="Times New Roman" w:eastAsia="Times New Roman" w:hAnsi="Times New Roman" w:cs="Times New Roman"/>
          <w:sz w:val="28"/>
          <w:szCs w:val="28"/>
          <w:lang w:eastAsia="ru-RU"/>
        </w:rPr>
        <w:t xml:space="preserve">ставу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Предложения должны соответствовать следующим требованиям:</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должны обеспечивать однозначное толкование положений проекта </w:t>
      </w:r>
      <w:r w:rsidR="00043B2A">
        <w:rPr>
          <w:rFonts w:ascii="Times New Roman" w:eastAsia="Times New Roman" w:hAnsi="Times New Roman" w:cs="Times New Roman"/>
          <w:sz w:val="28"/>
          <w:szCs w:val="28"/>
          <w:lang w:eastAsia="ru-RU"/>
        </w:rPr>
        <w:t>решения Совета Незамаевского сельского поселения Павловского района «</w:t>
      </w:r>
      <w:r w:rsidR="00043B2A" w:rsidRPr="00043B2A">
        <w:rPr>
          <w:rFonts w:ascii="Times New Roman" w:eastAsia="Times New Roman" w:hAnsi="Times New Roman" w:cs="Times New Roman"/>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00043B2A">
        <w:rPr>
          <w:rFonts w:ascii="Times New Roman" w:eastAsia="Times New Roman" w:hAnsi="Times New Roman" w:cs="Times New Roman"/>
          <w:sz w:val="28"/>
          <w:szCs w:val="28"/>
          <w:lang w:eastAsia="ru-RU"/>
        </w:rPr>
        <w:t>»</w:t>
      </w:r>
      <w:r w:rsidRPr="008B0FFD">
        <w:rPr>
          <w:rFonts w:ascii="Times New Roman" w:eastAsia="Times New Roman" w:hAnsi="Times New Roman" w:cs="Times New Roman"/>
          <w:sz w:val="28"/>
          <w:szCs w:val="28"/>
          <w:lang w:eastAsia="ru-RU"/>
        </w:rPr>
        <w:t>;</w:t>
      </w:r>
    </w:p>
    <w:p w:rsidR="00043B2A"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w:t>
      </w:r>
      <w:r w:rsidR="00043B2A" w:rsidRPr="00043B2A">
        <w:rPr>
          <w:rFonts w:ascii="Times New Roman" w:eastAsia="Times New Roman" w:hAnsi="Times New Roman" w:cs="Times New Roman"/>
          <w:sz w:val="28"/>
          <w:szCs w:val="28"/>
          <w:lang w:eastAsia="ru-RU"/>
        </w:rPr>
        <w:t>не допускать противоречие либо несогласованность с иными положениями проекта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Предложения, внесенные с нарушением требований и сроков, предусмотренных настоящим Порядком, по решению оргкомитета могут быть оставлены без рассмотрения.</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По итогам изучения, анализа и обобщения внесенных предложений оргкомитет составляет заключение.</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В заключении о результатах публичных слушаний указываются: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время и место составления заключения;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2) вопрос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3) инициатор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правовой акт о назначении слушаний, информация об источниках официального опубликования (обнародования) проекта правового акта или вопроса, выносимого на публичные слушания;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5) информация об утвержденном Порядке учета предложений и участия граждан в обсуждении вопроса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6) время и место проведения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7) состав оргкомитета по проведению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информация о количестве участников публичных слушаний, информация об участниках публичных слушаний, получивших право на выступление;</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сведения в обобщенном виде о поступивших предложениях и рекомендациях по вопросу публичных слушаний,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предложения уполномоченного органа по принятию/отклонению поступивших предложений и рекомендаций участников публичных слушаний, имеющих право на выступление, по вопросу, вынесенному на публичные слушания;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иные сведения о результатах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bookmarkStart w:id="2" w:name="sub_115"/>
      <w:r w:rsidRPr="008B0FFD">
        <w:rPr>
          <w:rFonts w:ascii="Times New Roman" w:eastAsia="Times New Roman" w:hAnsi="Times New Roman" w:cs="Times New Roman"/>
          <w:sz w:val="28"/>
          <w:szCs w:val="28"/>
          <w:lang w:eastAsia="ru-RU"/>
        </w:rPr>
        <w:t xml:space="preserve">Заключение подписывается председателем и секретарем оргкомитета. </w:t>
      </w:r>
      <w:bookmarkEnd w:id="2"/>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12. Оргкомитет представляет в Совет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свое заключение и материалы деятельности оргкомитета с приложением всех поступивших предложений и рекомендаций,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 </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13. </w:t>
      </w:r>
      <w:proofErr w:type="gramStart"/>
      <w:r w:rsidRPr="008B0FFD">
        <w:rPr>
          <w:rFonts w:ascii="Times New Roman" w:eastAsia="Times New Roman" w:hAnsi="Times New Roman" w:cs="Times New Roman"/>
          <w:sz w:val="28"/>
          <w:szCs w:val="28"/>
          <w:lang w:eastAsia="ru-RU"/>
        </w:rPr>
        <w:t xml:space="preserve">На сессии перед решением вопроса о принятии, включении в текст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сельског</w:t>
      </w:r>
      <w:r w:rsidR="00681A30">
        <w:rPr>
          <w:rFonts w:ascii="Times New Roman" w:eastAsia="Calibri" w:hAnsi="Times New Roman" w:cs="Times New Roman"/>
          <w:color w:val="000000"/>
          <w:sz w:val="28"/>
          <w:szCs w:val="28"/>
          <w:lang w:eastAsia="ru-RU"/>
        </w:rPr>
        <w:t>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 xml:space="preserve">или отклонении предложений, Совет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в соответствии с регламентом заслушивает доклад председателя оргкомитета, либо уполномоченного члена оргкомитета о деятельности оргкомитета.</w:t>
      </w:r>
      <w:proofErr w:type="gramEnd"/>
    </w:p>
    <w:p w:rsidR="008B0FFD" w:rsidRPr="008B0FFD" w:rsidRDefault="008B0FFD" w:rsidP="00681A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14. Итоги рассмотрения поступивших предложений с обязательным содержанием принятых (включенных в </w:t>
      </w:r>
      <w:r w:rsidRPr="008B0FFD">
        <w:rPr>
          <w:rFonts w:ascii="Times New Roman" w:eastAsia="Calibri" w:hAnsi="Times New Roman" w:cs="Times New Roman"/>
          <w:color w:val="000000"/>
          <w:sz w:val="28"/>
          <w:szCs w:val="28"/>
          <w:lang w:eastAsia="ru-RU"/>
        </w:rPr>
        <w:t xml:space="preserve">решение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w:t>
      </w:r>
      <w:r w:rsidR="00681A30">
        <w:rPr>
          <w:rFonts w:ascii="Times New Roman" w:eastAsia="Calibri" w:hAnsi="Times New Roman" w:cs="Times New Roman"/>
          <w:color w:val="000000"/>
          <w:sz w:val="28"/>
          <w:szCs w:val="28"/>
          <w:lang w:eastAsia="ru-RU"/>
        </w:rPr>
        <w:t xml:space="preserve">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предложений подлежат официальному опубликованию.</w:t>
      </w: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Незамаевского </w:t>
      </w:r>
      <w:proofErr w:type="gramStart"/>
      <w:r w:rsidRPr="008B0FFD">
        <w:rPr>
          <w:rFonts w:ascii="Times New Roman" w:eastAsia="Times New Roman" w:hAnsi="Times New Roman" w:cs="Times New Roman"/>
          <w:color w:val="000000"/>
          <w:sz w:val="28"/>
          <w:szCs w:val="28"/>
          <w:lang w:eastAsia="ru-RU"/>
        </w:rPr>
        <w:t>сельского</w:t>
      </w:r>
      <w:proofErr w:type="gramEnd"/>
      <w:r w:rsidRPr="008B0FFD">
        <w:rPr>
          <w:rFonts w:ascii="Times New Roman" w:eastAsia="Times New Roman" w:hAnsi="Times New Roman" w:cs="Times New Roman"/>
          <w:color w:val="000000"/>
          <w:sz w:val="28"/>
          <w:szCs w:val="28"/>
          <w:lang w:eastAsia="ru-RU"/>
        </w:rPr>
        <w:t xml:space="preserve">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color w:val="000000"/>
          <w:sz w:val="28"/>
          <w:szCs w:val="28"/>
          <w:lang w:eastAsia="ru-RU"/>
        </w:rPr>
        <w:t xml:space="preserve">поселения Павловского района                                                           С.А. Левченко </w:t>
      </w:r>
    </w:p>
    <w:p w:rsidR="008B0FFD" w:rsidRDefault="008B0FFD" w:rsidP="008B0FFD">
      <w:pPr>
        <w:spacing w:after="0" w:line="240" w:lineRule="auto"/>
        <w:jc w:val="both"/>
        <w:rPr>
          <w:rFonts w:ascii="Times New Roman" w:eastAsia="Times New Roman" w:hAnsi="Times New Roman" w:cs="Times New Roman"/>
          <w:sz w:val="28"/>
          <w:szCs w:val="28"/>
          <w:lang w:eastAsia="ru-RU"/>
        </w:rPr>
      </w:pPr>
    </w:p>
    <w:sectPr w:rsidR="008B0FFD" w:rsidSect="008B0FFD">
      <w:headerReference w:type="default" r:id="rId12"/>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8D" w:rsidRDefault="00E9288D" w:rsidP="001B5407">
      <w:pPr>
        <w:spacing w:after="0" w:line="240" w:lineRule="auto"/>
      </w:pPr>
      <w:r>
        <w:separator/>
      </w:r>
    </w:p>
  </w:endnote>
  <w:endnote w:type="continuationSeparator" w:id="0">
    <w:p w:rsidR="00E9288D" w:rsidRDefault="00E9288D"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8D" w:rsidRDefault="00E9288D" w:rsidP="001B5407">
      <w:pPr>
        <w:spacing w:after="0" w:line="240" w:lineRule="auto"/>
      </w:pPr>
      <w:r>
        <w:separator/>
      </w:r>
    </w:p>
  </w:footnote>
  <w:footnote w:type="continuationSeparator" w:id="0">
    <w:p w:rsidR="00E9288D" w:rsidRDefault="00E9288D"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EndPr/>
    <w:sdtContent>
      <w:p w:rsidR="008B0FFD" w:rsidRDefault="008B0FFD">
        <w:pPr>
          <w:pStyle w:val="ad"/>
          <w:jc w:val="center"/>
        </w:pPr>
        <w:r>
          <w:fldChar w:fldCharType="begin"/>
        </w:r>
        <w:r>
          <w:instrText>PAGE   \* MERGEFORMAT</w:instrText>
        </w:r>
        <w:r>
          <w:fldChar w:fldCharType="separate"/>
        </w:r>
        <w:r w:rsidR="009D7A04">
          <w:rPr>
            <w:noProof/>
          </w:rPr>
          <w:t>2</w:t>
        </w:r>
        <w:r>
          <w:fldChar w:fldCharType="end"/>
        </w:r>
      </w:p>
    </w:sdtContent>
  </w:sdt>
  <w:p w:rsidR="008B0FFD" w:rsidRDefault="008B0F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43B2A"/>
    <w:rsid w:val="00076348"/>
    <w:rsid w:val="000C1D94"/>
    <w:rsid w:val="000E5BA6"/>
    <w:rsid w:val="00132739"/>
    <w:rsid w:val="0016227A"/>
    <w:rsid w:val="00186074"/>
    <w:rsid w:val="001B5407"/>
    <w:rsid w:val="00220199"/>
    <w:rsid w:val="00221D8E"/>
    <w:rsid w:val="00235E73"/>
    <w:rsid w:val="0027447A"/>
    <w:rsid w:val="00285385"/>
    <w:rsid w:val="00285E69"/>
    <w:rsid w:val="002A1A25"/>
    <w:rsid w:val="002B79E3"/>
    <w:rsid w:val="002D412F"/>
    <w:rsid w:val="002D4586"/>
    <w:rsid w:val="002E1F97"/>
    <w:rsid w:val="00317012"/>
    <w:rsid w:val="00327970"/>
    <w:rsid w:val="00342DA3"/>
    <w:rsid w:val="00344BC4"/>
    <w:rsid w:val="00353F07"/>
    <w:rsid w:val="00371867"/>
    <w:rsid w:val="00416454"/>
    <w:rsid w:val="00454F25"/>
    <w:rsid w:val="00473A2E"/>
    <w:rsid w:val="0048226A"/>
    <w:rsid w:val="004B2458"/>
    <w:rsid w:val="004D7E3F"/>
    <w:rsid w:val="004E6DC2"/>
    <w:rsid w:val="00527CBC"/>
    <w:rsid w:val="00551429"/>
    <w:rsid w:val="00566118"/>
    <w:rsid w:val="005771A0"/>
    <w:rsid w:val="00594F51"/>
    <w:rsid w:val="005C24AC"/>
    <w:rsid w:val="005D1885"/>
    <w:rsid w:val="0060358D"/>
    <w:rsid w:val="00640E79"/>
    <w:rsid w:val="00655458"/>
    <w:rsid w:val="00681A30"/>
    <w:rsid w:val="0069206B"/>
    <w:rsid w:val="006B216C"/>
    <w:rsid w:val="006C6B51"/>
    <w:rsid w:val="006E44E9"/>
    <w:rsid w:val="006E5792"/>
    <w:rsid w:val="00711E09"/>
    <w:rsid w:val="0071770F"/>
    <w:rsid w:val="00731EB6"/>
    <w:rsid w:val="00767E7E"/>
    <w:rsid w:val="007E4AE6"/>
    <w:rsid w:val="008057DD"/>
    <w:rsid w:val="00840303"/>
    <w:rsid w:val="0084154D"/>
    <w:rsid w:val="008454FF"/>
    <w:rsid w:val="00846173"/>
    <w:rsid w:val="008B0FFD"/>
    <w:rsid w:val="008C1A6D"/>
    <w:rsid w:val="008E33BE"/>
    <w:rsid w:val="008E64F2"/>
    <w:rsid w:val="008E6E21"/>
    <w:rsid w:val="00904B0B"/>
    <w:rsid w:val="009148EF"/>
    <w:rsid w:val="009159F3"/>
    <w:rsid w:val="00936D20"/>
    <w:rsid w:val="00941198"/>
    <w:rsid w:val="0098480C"/>
    <w:rsid w:val="009A6AAB"/>
    <w:rsid w:val="009D35D3"/>
    <w:rsid w:val="009D7A04"/>
    <w:rsid w:val="009F5552"/>
    <w:rsid w:val="00A23E2B"/>
    <w:rsid w:val="00A82A16"/>
    <w:rsid w:val="00A91C09"/>
    <w:rsid w:val="00AA7877"/>
    <w:rsid w:val="00AB3CD5"/>
    <w:rsid w:val="00AC4542"/>
    <w:rsid w:val="00AD2999"/>
    <w:rsid w:val="00B07330"/>
    <w:rsid w:val="00B16173"/>
    <w:rsid w:val="00B16591"/>
    <w:rsid w:val="00B248E5"/>
    <w:rsid w:val="00B81279"/>
    <w:rsid w:val="00B8377B"/>
    <w:rsid w:val="00BA52D1"/>
    <w:rsid w:val="00BB6544"/>
    <w:rsid w:val="00C07CA7"/>
    <w:rsid w:val="00C92153"/>
    <w:rsid w:val="00C935B0"/>
    <w:rsid w:val="00CE66C4"/>
    <w:rsid w:val="00D11B34"/>
    <w:rsid w:val="00D34338"/>
    <w:rsid w:val="00D514BE"/>
    <w:rsid w:val="00D6419B"/>
    <w:rsid w:val="00D90446"/>
    <w:rsid w:val="00DD5BD3"/>
    <w:rsid w:val="00DE6B81"/>
    <w:rsid w:val="00E05665"/>
    <w:rsid w:val="00E16CEB"/>
    <w:rsid w:val="00E32AB1"/>
    <w:rsid w:val="00E46CB8"/>
    <w:rsid w:val="00E51278"/>
    <w:rsid w:val="00E62931"/>
    <w:rsid w:val="00E9288D"/>
    <w:rsid w:val="00E9664C"/>
    <w:rsid w:val="00EB2B8B"/>
    <w:rsid w:val="00EC45A0"/>
    <w:rsid w:val="00EE4AE0"/>
    <w:rsid w:val="00F25E78"/>
    <w:rsid w:val="00F537BF"/>
    <w:rsid w:val="00F73C53"/>
    <w:rsid w:val="00F76955"/>
    <w:rsid w:val="00F93DCC"/>
    <w:rsid w:val="00FA4EDD"/>
    <w:rsid w:val="00FB1A18"/>
    <w:rsid w:val="00FC1E06"/>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010" TargetMode="External"/><Relationship Id="rId5" Type="http://schemas.openxmlformats.org/officeDocument/2006/relationships/settings" Target="settings.xml"/><Relationship Id="rId10" Type="http://schemas.openxmlformats.org/officeDocument/2006/relationships/hyperlink" Target="http://municipal.garant.ru/document/redirect/12138258/5010" TargetMode="External"/><Relationship Id="rId4" Type="http://schemas.microsoft.com/office/2007/relationships/stylesWithEffects" Target="stylesWithEffects.xml"/><Relationship Id="rId9" Type="http://schemas.openxmlformats.org/officeDocument/2006/relationships/hyperlink" Target="http://municipal.garant.ru/document/redirect/186367/4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009E-0A48-42B0-B665-2816C154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25221</Words>
  <Characters>143763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2023-06-20T10:59:00Z</dcterms:created>
  <dcterms:modified xsi:type="dcterms:W3CDTF">2023-06-20T10:59:00Z</dcterms:modified>
</cp:coreProperties>
</file>